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6F3" w:rsidRPr="007D6E0D" w:rsidRDefault="003D161E" w:rsidP="001A4A96">
      <w:pPr>
        <w:pStyle w:val="a0"/>
        <w:jc w:val="center"/>
        <w:rPr>
          <w:rFonts w:ascii="Times New Roman" w:hAnsi="Times New Roman"/>
          <w:b/>
          <w:sz w:val="28"/>
          <w:szCs w:val="28"/>
          <w:lang w:val="ru-RU"/>
        </w:rPr>
      </w:pPr>
      <w:r>
        <w:rPr>
          <w:rFonts w:ascii="Times New Roman" w:hAnsi="Times New Roman"/>
          <w:b/>
          <w:sz w:val="28"/>
          <w:szCs w:val="28"/>
          <w:lang w:val="ru-RU"/>
        </w:rPr>
        <w:t>Объем работ</w:t>
      </w:r>
      <w:r w:rsidR="001A4A96" w:rsidRPr="007D6E0D">
        <w:rPr>
          <w:rFonts w:ascii="Times New Roman" w:hAnsi="Times New Roman"/>
          <w:b/>
          <w:sz w:val="28"/>
          <w:szCs w:val="28"/>
          <w:lang w:val="ru-RU"/>
        </w:rPr>
        <w:t xml:space="preserve"> на закупаемые работы с описанием и требуемыми функциональными, техническими, качественными и эксплуатационными характеристиками закупаемых работ</w:t>
      </w:r>
    </w:p>
    <w:p w:rsidR="001A4A96" w:rsidRPr="007D6E0D" w:rsidRDefault="001A4A96" w:rsidP="003E38D2">
      <w:pPr>
        <w:pStyle w:val="a0"/>
        <w:rPr>
          <w:rFonts w:ascii="Times New Roman" w:hAnsi="Times New Roman"/>
          <w:b/>
          <w:sz w:val="24"/>
          <w:szCs w:val="24"/>
          <w:lang w:val="ru-RU"/>
        </w:rPr>
      </w:pPr>
    </w:p>
    <w:p w:rsidR="001A4A96" w:rsidRPr="007D6E0D" w:rsidRDefault="001A4A96" w:rsidP="003E38D2">
      <w:pPr>
        <w:pStyle w:val="a0"/>
        <w:rPr>
          <w:rFonts w:ascii="Times New Roman" w:hAnsi="Times New Roman"/>
          <w:b/>
          <w:sz w:val="24"/>
          <w:szCs w:val="24"/>
          <w:lang w:val="ru-RU"/>
        </w:rPr>
      </w:pPr>
      <w:r w:rsidRPr="007D6E0D">
        <w:rPr>
          <w:rFonts w:ascii="Times New Roman" w:hAnsi="Times New Roman"/>
          <w:b/>
          <w:sz w:val="24"/>
          <w:szCs w:val="24"/>
          <w:shd w:val="clear" w:color="auto" w:fill="FFFFFF"/>
          <w:lang w:val="ru-RU"/>
        </w:rPr>
        <w:t xml:space="preserve">Наименование работ: </w:t>
      </w:r>
      <w:r w:rsidRPr="007D6E0D">
        <w:rPr>
          <w:rFonts w:ascii="Times New Roman" w:hAnsi="Times New Roman"/>
          <w:b/>
          <w:sz w:val="24"/>
          <w:szCs w:val="24"/>
          <w:lang w:val="ru-RU"/>
        </w:rPr>
        <w:t xml:space="preserve">Выполнение строительно-монтажных работ «Модернизация экспортного нефтепровода от ЦПС до КУУН. Месторождение </w:t>
      </w:r>
      <w:proofErr w:type="spellStart"/>
      <w:r w:rsidRPr="007D6E0D">
        <w:rPr>
          <w:rFonts w:ascii="Times New Roman" w:hAnsi="Times New Roman"/>
          <w:b/>
          <w:sz w:val="24"/>
          <w:szCs w:val="24"/>
          <w:lang w:val="ru-RU"/>
        </w:rPr>
        <w:t>Дунга</w:t>
      </w:r>
      <w:proofErr w:type="spellEnd"/>
      <w:r w:rsidRPr="007D6E0D">
        <w:rPr>
          <w:rFonts w:ascii="Times New Roman" w:hAnsi="Times New Roman"/>
          <w:b/>
          <w:sz w:val="24"/>
          <w:szCs w:val="24"/>
          <w:lang w:val="ru-RU"/>
        </w:rPr>
        <w:t xml:space="preserve"> </w:t>
      </w:r>
      <w:proofErr w:type="spellStart"/>
      <w:r w:rsidRPr="007D6E0D">
        <w:rPr>
          <w:rFonts w:ascii="Times New Roman" w:hAnsi="Times New Roman"/>
          <w:b/>
          <w:sz w:val="24"/>
          <w:szCs w:val="24"/>
          <w:lang w:val="ru-RU"/>
        </w:rPr>
        <w:t>Мангистауской</w:t>
      </w:r>
      <w:proofErr w:type="spellEnd"/>
      <w:r w:rsidRPr="007D6E0D">
        <w:rPr>
          <w:rFonts w:ascii="Times New Roman" w:hAnsi="Times New Roman"/>
          <w:b/>
          <w:sz w:val="24"/>
          <w:szCs w:val="24"/>
          <w:lang w:val="ru-RU"/>
        </w:rPr>
        <w:t xml:space="preserve"> области»</w:t>
      </w:r>
    </w:p>
    <w:p w:rsidR="001A4A96" w:rsidRPr="007D6E0D" w:rsidRDefault="001A4A96" w:rsidP="001A4A96">
      <w:pPr>
        <w:pStyle w:val="1"/>
        <w:rPr>
          <w:rFonts w:ascii="Times New Roman" w:hAnsi="Times New Roman" w:cs="Times New Roman"/>
          <w:sz w:val="24"/>
          <w:szCs w:val="24"/>
        </w:rPr>
      </w:pPr>
      <w:bookmarkStart w:id="0" w:name="_Ref358377420"/>
      <w:bookmarkStart w:id="1" w:name="_Toc195621267"/>
      <w:r w:rsidRPr="007D6E0D">
        <w:rPr>
          <w:rFonts w:ascii="Times New Roman" w:hAnsi="Times New Roman" w:cs="Times New Roman"/>
          <w:caps w:val="0"/>
          <w:sz w:val="24"/>
          <w:szCs w:val="24"/>
        </w:rPr>
        <w:t>ВВЕДЕНИЕ</w:t>
      </w:r>
      <w:bookmarkStart w:id="2" w:name="_GoBack"/>
      <w:bookmarkEnd w:id="0"/>
      <w:bookmarkEnd w:id="1"/>
      <w:bookmarkEnd w:id="2"/>
    </w:p>
    <w:p w:rsidR="001A4A96" w:rsidRPr="007D6E0D" w:rsidRDefault="001A4A96" w:rsidP="001A4A96">
      <w:pPr>
        <w:pStyle w:val="a0"/>
        <w:spacing w:before="120"/>
        <w:rPr>
          <w:rFonts w:ascii="Times New Roman" w:hAnsi="Times New Roman"/>
          <w:sz w:val="24"/>
          <w:szCs w:val="24"/>
          <w:lang w:val="ru-RU" w:eastAsia="da-DK"/>
        </w:rPr>
      </w:pPr>
      <w:r w:rsidRPr="007D6E0D">
        <w:rPr>
          <w:rFonts w:ascii="Times New Roman" w:hAnsi="Times New Roman"/>
          <w:sz w:val="24"/>
          <w:szCs w:val="24"/>
          <w:lang w:val="ru-RU" w:eastAsia="da-DK"/>
        </w:rPr>
        <w:t xml:space="preserve">Месторождение </w:t>
      </w:r>
      <w:proofErr w:type="spellStart"/>
      <w:r w:rsidRPr="007D6E0D">
        <w:rPr>
          <w:rFonts w:ascii="Times New Roman" w:hAnsi="Times New Roman"/>
          <w:sz w:val="24"/>
          <w:szCs w:val="24"/>
          <w:lang w:val="ru-RU" w:eastAsia="da-DK"/>
        </w:rPr>
        <w:t>Дунга</w:t>
      </w:r>
      <w:proofErr w:type="spellEnd"/>
      <w:r w:rsidRPr="007D6E0D">
        <w:rPr>
          <w:rFonts w:ascii="Times New Roman" w:hAnsi="Times New Roman"/>
          <w:sz w:val="24"/>
          <w:szCs w:val="24"/>
          <w:lang w:val="ru-RU" w:eastAsia="da-DK"/>
        </w:rPr>
        <w:t xml:space="preserve"> - действующее нефтегазодобывающее месторождение, расположенное в 50 км. к северо-западу от г. Актау, Республика Казахстан. В настоящее время объем добычи на месторождении составляет - 16000-17500 </w:t>
      </w:r>
      <w:proofErr w:type="spellStart"/>
      <w:r w:rsidRPr="007D6E0D">
        <w:rPr>
          <w:rFonts w:ascii="Times New Roman" w:hAnsi="Times New Roman"/>
          <w:sz w:val="24"/>
          <w:szCs w:val="24"/>
          <w:lang w:val="ru-RU" w:eastAsia="da-DK"/>
        </w:rPr>
        <w:t>барр</w:t>
      </w:r>
      <w:proofErr w:type="spellEnd"/>
      <w:r w:rsidRPr="007D6E0D">
        <w:rPr>
          <w:rFonts w:ascii="Times New Roman" w:hAnsi="Times New Roman"/>
          <w:sz w:val="24"/>
          <w:szCs w:val="24"/>
          <w:lang w:val="ru-RU" w:eastAsia="da-DK"/>
        </w:rPr>
        <w:t>. нефти/сутки.</w:t>
      </w:r>
    </w:p>
    <w:p w:rsidR="001A4A96" w:rsidRPr="007D6E0D" w:rsidRDefault="001A4A96" w:rsidP="001A4A96">
      <w:pPr>
        <w:pStyle w:val="a0"/>
        <w:spacing w:before="120"/>
        <w:rPr>
          <w:rFonts w:ascii="Times New Roman" w:hAnsi="Times New Roman"/>
          <w:sz w:val="24"/>
          <w:szCs w:val="24"/>
          <w:lang w:val="ru-RU" w:eastAsia="da-DK"/>
        </w:rPr>
      </w:pPr>
      <w:r w:rsidRPr="007D6E0D">
        <w:rPr>
          <w:rFonts w:ascii="Times New Roman" w:hAnsi="Times New Roman"/>
          <w:sz w:val="24"/>
          <w:szCs w:val="24"/>
          <w:lang w:val="ru-RU" w:eastAsia="da-DK"/>
        </w:rPr>
        <w:t xml:space="preserve">Сбор нефтегазовой смеси со скважин и подготовка нефти до товарных значений происходит на ЦПС </w:t>
      </w:r>
      <w:proofErr w:type="spellStart"/>
      <w:r w:rsidRPr="007D6E0D">
        <w:rPr>
          <w:rFonts w:ascii="Times New Roman" w:hAnsi="Times New Roman"/>
          <w:sz w:val="24"/>
          <w:szCs w:val="24"/>
          <w:lang w:val="ru-RU" w:eastAsia="da-DK"/>
        </w:rPr>
        <w:t>Дунга</w:t>
      </w:r>
      <w:proofErr w:type="spellEnd"/>
      <w:r w:rsidRPr="007D6E0D">
        <w:rPr>
          <w:rFonts w:ascii="Times New Roman" w:hAnsi="Times New Roman"/>
          <w:sz w:val="24"/>
          <w:szCs w:val="24"/>
          <w:lang w:val="ru-RU" w:eastAsia="da-DK"/>
        </w:rPr>
        <w:t>, с накоплением необходимого количества нефти в резервуарном парке, откуда нефть перекачивается насосами по 6” трубопроводу, протяжённостью 18км к нефтепроводу «</w:t>
      </w:r>
      <w:proofErr w:type="spellStart"/>
      <w:r w:rsidRPr="007D6E0D">
        <w:rPr>
          <w:rFonts w:ascii="Times New Roman" w:hAnsi="Times New Roman"/>
          <w:sz w:val="24"/>
          <w:szCs w:val="24"/>
          <w:lang w:val="ru-RU" w:eastAsia="da-DK"/>
        </w:rPr>
        <w:t>КазТран</w:t>
      </w:r>
      <w:proofErr w:type="spellEnd"/>
      <w:r w:rsidRPr="007D6E0D">
        <w:rPr>
          <w:rFonts w:ascii="Times New Roman" w:hAnsi="Times New Roman"/>
          <w:sz w:val="24"/>
          <w:szCs w:val="24"/>
          <w:lang w:eastAsia="da-DK"/>
        </w:rPr>
        <w:t>c</w:t>
      </w:r>
      <w:r w:rsidRPr="007D6E0D">
        <w:rPr>
          <w:rFonts w:ascii="Times New Roman" w:hAnsi="Times New Roman"/>
          <w:sz w:val="24"/>
          <w:szCs w:val="24"/>
          <w:lang w:val="ru-RU" w:eastAsia="da-DK"/>
        </w:rPr>
        <w:t>Ойл» (КТО), через коммерческий узел учёта нефти (КУУН).</w:t>
      </w:r>
    </w:p>
    <w:p w:rsidR="001A4A96" w:rsidRPr="007D6E0D" w:rsidRDefault="001A4A96" w:rsidP="001A4A96">
      <w:pPr>
        <w:pStyle w:val="a0"/>
        <w:spacing w:before="120"/>
        <w:rPr>
          <w:rFonts w:ascii="Times New Roman" w:hAnsi="Times New Roman"/>
          <w:sz w:val="24"/>
          <w:szCs w:val="24"/>
          <w:lang w:val="ru-RU" w:eastAsia="da-DK"/>
        </w:rPr>
      </w:pPr>
      <w:r w:rsidRPr="007D6E0D">
        <w:rPr>
          <w:rFonts w:ascii="Times New Roman" w:hAnsi="Times New Roman"/>
          <w:sz w:val="24"/>
          <w:szCs w:val="24"/>
          <w:lang w:val="ru-RU" w:eastAsia="da-DK"/>
        </w:rPr>
        <w:t xml:space="preserve">Так, как существующий трубопровод перекачки товарной нефти от ЦПС </w:t>
      </w:r>
      <w:proofErr w:type="spellStart"/>
      <w:r w:rsidRPr="007D6E0D">
        <w:rPr>
          <w:rFonts w:ascii="Times New Roman" w:hAnsi="Times New Roman"/>
          <w:sz w:val="24"/>
          <w:szCs w:val="24"/>
          <w:lang w:val="ru-RU" w:eastAsia="da-DK"/>
        </w:rPr>
        <w:t>Дунга</w:t>
      </w:r>
      <w:proofErr w:type="spellEnd"/>
      <w:r w:rsidRPr="007D6E0D">
        <w:rPr>
          <w:rFonts w:ascii="Times New Roman" w:hAnsi="Times New Roman"/>
          <w:sz w:val="24"/>
          <w:szCs w:val="24"/>
          <w:lang w:val="ru-RU" w:eastAsia="da-DK"/>
        </w:rPr>
        <w:t xml:space="preserve"> до КУУН находится на последнем этапе своих эксплуатационных параметров, решением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eastAsia="da-DK"/>
        </w:rPr>
        <w:t xml:space="preserve">является строительство нового трубопровода, параллельно существующему трубопроводу, с увеличением диаметра трубопровода. </w:t>
      </w:r>
    </w:p>
    <w:p w:rsidR="001A4A96" w:rsidRPr="007D6E0D" w:rsidRDefault="001A4A96" w:rsidP="001A4A96">
      <w:pPr>
        <w:pStyle w:val="a0"/>
        <w:spacing w:before="120"/>
        <w:rPr>
          <w:rFonts w:ascii="Times New Roman" w:hAnsi="Times New Roman"/>
          <w:sz w:val="24"/>
          <w:szCs w:val="24"/>
          <w:lang w:val="ru-RU" w:eastAsia="da-DK"/>
        </w:rPr>
      </w:pPr>
      <w:r w:rsidRPr="007D6E0D">
        <w:rPr>
          <w:rFonts w:ascii="Times New Roman" w:hAnsi="Times New Roman"/>
          <w:sz w:val="24"/>
          <w:szCs w:val="24"/>
          <w:lang w:val="ru-RU" w:eastAsia="da-DK"/>
        </w:rPr>
        <w:t xml:space="preserve">Объем работ выпущен на двух языках (казахский и русский). В случае расхождений между казахской и русской версиями текста документа преимущественную силу имеет текст на русском языке. В случае расхождений между документами об этом должно быть сообщено </w:t>
      </w:r>
      <w:r w:rsidR="00122176" w:rsidRPr="007D6E0D">
        <w:rPr>
          <w:rFonts w:ascii="Times New Roman" w:hAnsi="Times New Roman"/>
          <w:sz w:val="24"/>
          <w:lang w:val="ru-RU"/>
        </w:rPr>
        <w:t>Генерального Заказчика</w:t>
      </w:r>
      <w:r w:rsidRPr="007D6E0D">
        <w:rPr>
          <w:rFonts w:ascii="Times New Roman" w:hAnsi="Times New Roman"/>
          <w:sz w:val="24"/>
          <w:szCs w:val="24"/>
          <w:lang w:val="ru-RU" w:eastAsia="da-DK"/>
        </w:rPr>
        <w:t>, которая примет решение, какому документу следовать.</w:t>
      </w:r>
    </w:p>
    <w:p w:rsidR="001A4A96" w:rsidRPr="007D6E0D" w:rsidRDefault="001A4A96" w:rsidP="001A4A96">
      <w:pPr>
        <w:pStyle w:val="1"/>
        <w:rPr>
          <w:rFonts w:ascii="Times New Roman" w:hAnsi="Times New Roman" w:cs="Times New Roman"/>
          <w:sz w:val="24"/>
          <w:szCs w:val="24"/>
        </w:rPr>
      </w:pPr>
      <w:bookmarkStart w:id="3" w:name="_Toc195621268"/>
      <w:r w:rsidRPr="007D6E0D">
        <w:rPr>
          <w:rFonts w:ascii="Times New Roman" w:hAnsi="Times New Roman" w:cs="Times New Roman"/>
          <w:sz w:val="24"/>
          <w:szCs w:val="24"/>
        </w:rPr>
        <w:t>ОБЗОР ПРОЕКТА</w:t>
      </w:r>
      <w:bookmarkEnd w:id="3"/>
    </w:p>
    <w:p w:rsidR="001A4A96" w:rsidRPr="007D6E0D" w:rsidRDefault="001A4A96" w:rsidP="001A4A96">
      <w:pPr>
        <w:pStyle w:val="a0"/>
        <w:spacing w:before="120"/>
        <w:rPr>
          <w:rFonts w:ascii="Times New Roman" w:hAnsi="Times New Roman"/>
          <w:sz w:val="24"/>
          <w:szCs w:val="24"/>
          <w:lang w:val="ru-RU" w:eastAsia="da-DK"/>
        </w:rPr>
      </w:pPr>
      <w:r w:rsidRPr="007D6E0D">
        <w:rPr>
          <w:rFonts w:ascii="Times New Roman" w:hAnsi="Times New Roman"/>
          <w:sz w:val="24"/>
          <w:szCs w:val="24"/>
          <w:lang w:val="ru-RU" w:eastAsia="da-DK"/>
        </w:rPr>
        <w:t>Проектом предусмотрено строительство нового нефтепровода (экспортный трубопровод) диаметром 8” из стальной трубы параллельно существующему трубопроводу нефти. Точки подключения в существующей линии на ЦПС и КУУН должны быть выполнены подрядчиком в период планового остановки месторождения в 2026 году, или с использованием более ранней возможности.</w:t>
      </w:r>
    </w:p>
    <w:p w:rsidR="001A4A96" w:rsidRPr="007D6E0D" w:rsidRDefault="001A4A96" w:rsidP="001A4A96">
      <w:pPr>
        <w:pStyle w:val="a0"/>
        <w:spacing w:before="120"/>
        <w:rPr>
          <w:rFonts w:ascii="Times New Roman" w:hAnsi="Times New Roman"/>
          <w:sz w:val="24"/>
          <w:szCs w:val="24"/>
          <w:lang w:val="ru-RU"/>
        </w:rPr>
      </w:pPr>
      <w:r w:rsidRPr="007D6E0D">
        <w:rPr>
          <w:rFonts w:ascii="Times New Roman" w:hAnsi="Times New Roman"/>
          <w:sz w:val="24"/>
          <w:szCs w:val="24"/>
          <w:lang w:val="ru-RU"/>
        </w:rPr>
        <w:t>Демонтаж или консервация существующего нефтепровода 6” не является частью настоящего Объема Работ.</w:t>
      </w:r>
    </w:p>
    <w:p w:rsidR="001A4A96" w:rsidRPr="007D6E0D" w:rsidRDefault="001A4A96" w:rsidP="001A4A96">
      <w:pPr>
        <w:pStyle w:val="2"/>
        <w:rPr>
          <w:rFonts w:ascii="Times New Roman" w:hAnsi="Times New Roman" w:cs="Times New Roman"/>
          <w:sz w:val="24"/>
          <w:szCs w:val="24"/>
        </w:rPr>
      </w:pPr>
      <w:bookmarkStart w:id="4" w:name="_Toc195621269"/>
      <w:bookmarkStart w:id="5" w:name="_Toc350245411"/>
      <w:bookmarkStart w:id="6" w:name="_Toc350773382"/>
      <w:bookmarkStart w:id="7" w:name="_Toc523923894"/>
      <w:bookmarkStart w:id="8" w:name="_Toc2605695"/>
      <w:bookmarkStart w:id="9" w:name="_Toc536776222"/>
      <w:r w:rsidRPr="007D6E0D">
        <w:rPr>
          <w:rFonts w:ascii="Times New Roman" w:hAnsi="Times New Roman" w:cs="Times New Roman"/>
          <w:sz w:val="24"/>
          <w:szCs w:val="24"/>
        </w:rPr>
        <w:t>Цель</w:t>
      </w:r>
      <w:bookmarkEnd w:id="4"/>
    </w:p>
    <w:p w:rsidR="001A4A96" w:rsidRPr="007D6E0D" w:rsidRDefault="001A4A96" w:rsidP="001A4A96">
      <w:pPr>
        <w:pStyle w:val="a0"/>
        <w:spacing w:before="120"/>
        <w:rPr>
          <w:rFonts w:ascii="Times New Roman" w:hAnsi="Times New Roman"/>
          <w:sz w:val="24"/>
          <w:szCs w:val="24"/>
          <w:lang w:val="ru-RU"/>
        </w:rPr>
      </w:pPr>
      <w:r w:rsidRPr="007D6E0D">
        <w:rPr>
          <w:rFonts w:ascii="Times New Roman" w:hAnsi="Times New Roman"/>
          <w:sz w:val="24"/>
          <w:szCs w:val="24"/>
          <w:lang w:val="ru-RU"/>
        </w:rPr>
        <w:t xml:space="preserve">В настоящем документе прописаны технические требования к поставке материалов, строительству, ПНР, передаче в эксплуатацию, оказанию содействия при запуске объектов нового нефтепровода. </w:t>
      </w:r>
    </w:p>
    <w:p w:rsidR="001A4A96" w:rsidRPr="007D6E0D" w:rsidRDefault="001A4A96" w:rsidP="001A4A96">
      <w:pPr>
        <w:pStyle w:val="a0"/>
        <w:spacing w:before="120"/>
        <w:rPr>
          <w:rFonts w:ascii="Times New Roman" w:hAnsi="Times New Roman"/>
          <w:sz w:val="24"/>
          <w:szCs w:val="24"/>
          <w:lang w:val="ru-RU"/>
        </w:rPr>
      </w:pPr>
      <w:r w:rsidRPr="007D6E0D">
        <w:rPr>
          <w:rFonts w:ascii="Times New Roman" w:hAnsi="Times New Roman"/>
          <w:sz w:val="24"/>
          <w:szCs w:val="24"/>
          <w:lang w:val="ru-RU"/>
        </w:rPr>
        <w:lastRenderedPageBreak/>
        <w:t xml:space="preserve">Требования, установленные ниже, являются минимальными и должны быть прочитаны и выполнены вместе с проектными спецификациями и процедурами, процедурами и стандартами </w:t>
      </w:r>
      <w:r w:rsidR="00122176"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Подрядчик должен следовать нижеуказанным требованиям с целью предоставить полностью функциональный объект, в соответствии с намерениями </w:t>
      </w:r>
      <w:r w:rsidR="00122176"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Подрядчик может запросить у </w:t>
      </w:r>
      <w:r w:rsidR="00D32A5A" w:rsidRPr="007D6E0D">
        <w:rPr>
          <w:rFonts w:ascii="Times New Roman" w:hAnsi="Times New Roman"/>
          <w:sz w:val="24"/>
          <w:szCs w:val="24"/>
          <w:lang w:val="ru-RU"/>
        </w:rPr>
        <w:t>Заказчика</w:t>
      </w:r>
      <w:r w:rsidRPr="007D6E0D">
        <w:rPr>
          <w:rFonts w:ascii="Times New Roman" w:hAnsi="Times New Roman"/>
          <w:sz w:val="24"/>
          <w:szCs w:val="24"/>
          <w:lang w:val="ru-RU"/>
        </w:rPr>
        <w:t xml:space="preserve"> разъяснения в случае сомнений.</w:t>
      </w:r>
    </w:p>
    <w:p w:rsidR="001A4A96" w:rsidRPr="007D6E0D" w:rsidRDefault="001A4A96" w:rsidP="001A4A96">
      <w:pPr>
        <w:pStyle w:val="2"/>
        <w:rPr>
          <w:rFonts w:ascii="Times New Roman" w:hAnsi="Times New Roman" w:cs="Times New Roman"/>
          <w:sz w:val="24"/>
          <w:szCs w:val="24"/>
        </w:rPr>
      </w:pPr>
      <w:bookmarkStart w:id="10" w:name="_Toc195621270"/>
      <w:r w:rsidRPr="007D6E0D">
        <w:rPr>
          <w:rFonts w:ascii="Times New Roman" w:hAnsi="Times New Roman" w:cs="Times New Roman"/>
          <w:sz w:val="24"/>
          <w:szCs w:val="24"/>
        </w:rPr>
        <w:t>ОПРЕДЕЛЕНИЯ И СОКРАЩЕНИЯ</w:t>
      </w:r>
      <w:bookmarkEnd w:id="10"/>
    </w:p>
    <w:p w:rsidR="001A4A96" w:rsidRPr="007D6E0D" w:rsidRDefault="001A4A96" w:rsidP="001A4A96">
      <w:pPr>
        <w:pStyle w:val="Heading1withoutnumber"/>
        <w:rPr>
          <w:rFonts w:ascii="Times New Roman" w:hAnsi="Times New Roman"/>
          <w:sz w:val="24"/>
        </w:rPr>
      </w:pPr>
      <w:r w:rsidRPr="007D6E0D">
        <w:rPr>
          <w:rFonts w:ascii="Times New Roman" w:hAnsi="Times New Roman"/>
          <w:sz w:val="24"/>
        </w:rPr>
        <w:t>Термины</w:t>
      </w:r>
    </w:p>
    <w:tbl>
      <w:tblPr>
        <w:tblStyle w:val="-5"/>
        <w:tblW w:w="5000" w:type="pct"/>
        <w:tblBorders>
          <w:insideH w:val="single" w:sz="6" w:space="0" w:color="4BACC6" w:themeColor="accent5"/>
          <w:insideV w:val="single" w:sz="6" w:space="0" w:color="4BACC6" w:themeColor="accent5"/>
        </w:tblBorders>
        <w:tblLook w:val="01A0" w:firstRow="1" w:lastRow="0" w:firstColumn="1" w:lastColumn="1" w:noHBand="0" w:noVBand="0"/>
      </w:tblPr>
      <w:tblGrid>
        <w:gridCol w:w="2009"/>
        <w:gridCol w:w="7328"/>
      </w:tblGrid>
      <w:tr w:rsidR="007D6E0D" w:rsidRPr="003D161E"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Должен</w:t>
            </w:r>
          </w:p>
        </w:tc>
        <w:tc>
          <w:tcPr>
            <w:cnfStyle w:val="000100000000" w:firstRow="0" w:lastRow="0" w:firstColumn="0" w:lastColumn="1" w:oddVBand="0" w:evenVBand="0" w:oddHBand="0" w:evenHBand="0" w:firstRowFirstColumn="0" w:firstRowLastColumn="0" w:lastRowFirstColumn="0" w:lastRowLastColumn="0"/>
            <w:tcW w:w="3924" w:type="pct"/>
          </w:tcPr>
          <w:p w:rsidR="001A4A96" w:rsidRPr="007D6E0D" w:rsidRDefault="001A4A96" w:rsidP="0001525B">
            <w:pPr>
              <w:pStyle w:val="Tabletext"/>
              <w:ind w:left="0" w:hanging="9"/>
              <w:rPr>
                <w:rFonts w:ascii="Times New Roman" w:hAnsi="Times New Roman" w:cs="Times New Roman"/>
                <w:b w:val="0"/>
                <w:sz w:val="24"/>
              </w:rPr>
            </w:pPr>
            <w:r w:rsidRPr="007D6E0D">
              <w:rPr>
                <w:rFonts w:ascii="Times New Roman" w:hAnsi="Times New Roman" w:cs="Times New Roman"/>
                <w:sz w:val="24"/>
              </w:rPr>
              <w:t>Указывает, что положение является требованием, то есть обязательно для исполнения</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Следует</w:t>
            </w:r>
          </w:p>
        </w:tc>
        <w:tc>
          <w:tcPr>
            <w:cnfStyle w:val="000100000000" w:firstRow="0" w:lastRow="0" w:firstColumn="0" w:lastColumn="1" w:oddVBand="0" w:evenVBand="0" w:oddHBand="0" w:evenHBand="0" w:firstRowFirstColumn="0" w:firstRowLastColumn="0" w:lastRowFirstColumn="0" w:lastRowLastColumn="0"/>
            <w:tcW w:w="3924" w:type="pct"/>
          </w:tcPr>
          <w:p w:rsidR="001A4A96" w:rsidRPr="007D6E0D" w:rsidRDefault="001A4A96" w:rsidP="0001525B">
            <w:pPr>
              <w:pStyle w:val="Tabletext"/>
              <w:ind w:left="0" w:hanging="9"/>
              <w:rPr>
                <w:rFonts w:ascii="Times New Roman" w:hAnsi="Times New Roman" w:cs="Times New Roman"/>
                <w:b w:val="0"/>
                <w:sz w:val="24"/>
              </w:rPr>
            </w:pPr>
            <w:r w:rsidRPr="007D6E0D">
              <w:rPr>
                <w:rFonts w:ascii="Times New Roman" w:hAnsi="Times New Roman" w:cs="Times New Roman"/>
                <w:sz w:val="24"/>
              </w:rPr>
              <w:t xml:space="preserve">Указывает, что рекомендуется один из нескольких возможных вариантов (способов действия), как наиболее подходящий, без оговорок или исключения других возможных вариантов, а </w:t>
            </w:r>
            <w:proofErr w:type="gramStart"/>
            <w:r w:rsidRPr="007D6E0D">
              <w:rPr>
                <w:rFonts w:ascii="Times New Roman" w:hAnsi="Times New Roman" w:cs="Times New Roman"/>
                <w:sz w:val="24"/>
              </w:rPr>
              <w:t>так же</w:t>
            </w:r>
            <w:proofErr w:type="gramEnd"/>
            <w:r w:rsidRPr="007D6E0D">
              <w:rPr>
                <w:rFonts w:ascii="Times New Roman" w:hAnsi="Times New Roman" w:cs="Times New Roman"/>
                <w:sz w:val="24"/>
              </w:rPr>
              <w:t>, что определенный вариант является предпочтительным, но не обязательным. Могут использоваться другие варианты по согласованию.</w:t>
            </w:r>
          </w:p>
        </w:tc>
      </w:tr>
      <w:tr w:rsidR="007D6E0D" w:rsidRPr="003D161E"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Может</w:t>
            </w:r>
          </w:p>
        </w:tc>
        <w:tc>
          <w:tcPr>
            <w:cnfStyle w:val="000100000000" w:firstRow="0" w:lastRow="0" w:firstColumn="0" w:lastColumn="1" w:oddVBand="0" w:evenVBand="0" w:oddHBand="0" w:evenHBand="0" w:firstRowFirstColumn="0" w:firstRowLastColumn="0" w:lastRowFirstColumn="0" w:lastRowLastColumn="0"/>
            <w:tcW w:w="3924" w:type="pct"/>
          </w:tcPr>
          <w:p w:rsidR="001A4A96" w:rsidRPr="007D6E0D" w:rsidRDefault="001A4A96" w:rsidP="0001525B">
            <w:pPr>
              <w:pStyle w:val="Tabletext"/>
              <w:ind w:left="0" w:hanging="9"/>
              <w:rPr>
                <w:rFonts w:ascii="Times New Roman" w:hAnsi="Times New Roman" w:cs="Times New Roman"/>
                <w:b w:val="0"/>
                <w:sz w:val="24"/>
              </w:rPr>
            </w:pPr>
            <w:r w:rsidRPr="007D6E0D">
              <w:rPr>
                <w:rFonts w:ascii="Times New Roman" w:hAnsi="Times New Roman" w:cs="Times New Roman"/>
                <w:sz w:val="24"/>
              </w:rPr>
              <w:t>Глагольная форма для указания допустимого варианта (способа действия) в пределах настоящего стандарта.</w:t>
            </w:r>
          </w:p>
        </w:tc>
      </w:tr>
    </w:tbl>
    <w:p w:rsidR="001A4A96" w:rsidRPr="007D6E0D" w:rsidRDefault="001A4A96" w:rsidP="001A4A96">
      <w:pPr>
        <w:pStyle w:val="Heading1withoutnumber"/>
        <w:rPr>
          <w:rFonts w:ascii="Times New Roman" w:hAnsi="Times New Roman"/>
          <w:sz w:val="24"/>
        </w:rPr>
      </w:pPr>
    </w:p>
    <w:p w:rsidR="001A4A96" w:rsidRPr="007D6E0D" w:rsidRDefault="001A4A96" w:rsidP="001A4A96">
      <w:pPr>
        <w:pStyle w:val="Heading1withoutnumber"/>
        <w:rPr>
          <w:rFonts w:ascii="Times New Roman" w:hAnsi="Times New Roman"/>
          <w:sz w:val="24"/>
        </w:rPr>
      </w:pPr>
      <w:r w:rsidRPr="007D6E0D">
        <w:rPr>
          <w:rFonts w:ascii="Times New Roman" w:hAnsi="Times New Roman"/>
          <w:sz w:val="24"/>
        </w:rPr>
        <w:t>Сокращения</w:t>
      </w:r>
    </w:p>
    <w:tbl>
      <w:tblPr>
        <w:tblStyle w:val="-5"/>
        <w:tblW w:w="5000" w:type="pct"/>
        <w:tblLook w:val="01A0" w:firstRow="1" w:lastRow="0" w:firstColumn="1" w:lastColumn="1" w:noHBand="0" w:noVBand="0"/>
      </w:tblPr>
      <w:tblGrid>
        <w:gridCol w:w="2284"/>
        <w:gridCol w:w="7053"/>
      </w:tblGrid>
      <w:tr w:rsidR="007D6E0D" w:rsidRPr="007D6E0D"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ANSI</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Американский национальный институт стандартов</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API</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 xml:space="preserve">Американский нефтяной институт </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ASME</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Американское общество инженеров-механиков</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BOPD</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Баррелей нефти/сутки</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DCC</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Группа по контролю документооборота</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GA</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Схема/план общего расположения</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HAZOP</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Анализ эксплуатационных опасностей</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HT</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 xml:space="preserve">Система </w:t>
            </w:r>
            <w:proofErr w:type="spellStart"/>
            <w:r w:rsidRPr="007D6E0D">
              <w:rPr>
                <w:rFonts w:ascii="Times New Roman" w:hAnsi="Times New Roman" w:cs="Times New Roman"/>
                <w:sz w:val="24"/>
              </w:rPr>
              <w:t>электрообогрева</w:t>
            </w:r>
            <w:proofErr w:type="spellEnd"/>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ISO</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Международная организация по стандартизации</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lang w:val="en-US"/>
              </w:rPr>
            </w:pPr>
            <w:r w:rsidRPr="007D6E0D">
              <w:rPr>
                <w:rFonts w:ascii="Times New Roman" w:hAnsi="Times New Roman" w:cs="Times New Roman"/>
                <w:sz w:val="24"/>
                <w:lang w:val="en-US"/>
              </w:rPr>
              <w:t>IFC</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Выпущено для строительства</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DS</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455173">
            <w:pPr>
              <w:pStyle w:val="Tabletext"/>
              <w:rPr>
                <w:rFonts w:ascii="Times New Roman" w:hAnsi="Times New Roman" w:cs="Times New Roman"/>
                <w:sz w:val="24"/>
              </w:rPr>
            </w:pPr>
            <w:r w:rsidRPr="007D6E0D">
              <w:rPr>
                <w:rFonts w:ascii="Times New Roman" w:hAnsi="Times New Roman" w:cs="Times New Roman"/>
                <w:sz w:val="24"/>
              </w:rPr>
              <w:t>Стандарт по проектированию</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ТС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455173">
            <w:pPr>
              <w:pStyle w:val="Tabletext"/>
              <w:rPr>
                <w:rFonts w:ascii="Times New Roman" w:hAnsi="Times New Roman" w:cs="Times New Roman"/>
                <w:sz w:val="24"/>
              </w:rPr>
            </w:pPr>
            <w:r w:rsidRPr="007D6E0D">
              <w:rPr>
                <w:rFonts w:ascii="Times New Roman" w:hAnsi="Times New Roman" w:cs="Times New Roman"/>
                <w:sz w:val="24"/>
              </w:rPr>
              <w:t xml:space="preserve">Технический стандарт </w:t>
            </w:r>
          </w:p>
        </w:tc>
      </w:tr>
      <w:tr w:rsidR="007D6E0D" w:rsidRPr="003D161E"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DI</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Инструкции по ведению и оформлению документации</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RTU</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Удаленный терминал</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Del="00841564"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АПС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Del="00841564"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Автоматическая пожарно-газовая система</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БДР</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 xml:space="preserve">Блок дозирования </w:t>
            </w:r>
            <w:proofErr w:type="spellStart"/>
            <w:r w:rsidRPr="007D6E0D">
              <w:rPr>
                <w:rFonts w:ascii="Times New Roman" w:hAnsi="Times New Roman" w:cs="Times New Roman"/>
                <w:sz w:val="24"/>
              </w:rPr>
              <w:t>химреагентов</w:t>
            </w:r>
            <w:proofErr w:type="spellEnd"/>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lastRenderedPageBreak/>
              <w:t>БСВ</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Балтийская система высот</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ВД</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 xml:space="preserve">Высокое давление </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ВЛ</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Воздушные линии</w:t>
            </w:r>
          </w:p>
        </w:tc>
      </w:tr>
      <w:tr w:rsidR="007D6E0D" w:rsidRPr="003D161E"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ДПРМ</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 xml:space="preserve">Проект дополнения к Плану разработки м. </w:t>
            </w:r>
            <w:proofErr w:type="spellStart"/>
            <w:r w:rsidRPr="007D6E0D">
              <w:rPr>
                <w:rFonts w:ascii="Times New Roman" w:hAnsi="Times New Roman" w:cs="Times New Roman"/>
                <w:sz w:val="24"/>
              </w:rPr>
              <w:t>Дунга</w:t>
            </w:r>
            <w:proofErr w:type="spellEnd"/>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Ж/Б</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Железобетон, железобетонный</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КЗС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Камера запуска скребка</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w:t>
            </w:r>
            <w:r w:rsidRPr="007D6E0D">
              <w:rPr>
                <w:rFonts w:ascii="Times New Roman" w:hAnsi="Times New Roman" w:cs="Times New Roman"/>
                <w:sz w:val="24"/>
                <w:lang w:val="en-US"/>
              </w:rPr>
              <w:t>П</w:t>
            </w:r>
            <w:r w:rsidRPr="007D6E0D">
              <w:rPr>
                <w:rFonts w:ascii="Times New Roman" w:hAnsi="Times New Roman" w:cs="Times New Roman"/>
                <w:sz w:val="24"/>
              </w:rPr>
              <w:t>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Камера приема скребка</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КТП</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Комплектная трансформаторная подстанция</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КТПН</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ind w:left="16" w:hanging="16"/>
              <w:rPr>
                <w:rFonts w:ascii="Times New Roman" w:hAnsi="Times New Roman" w:cs="Times New Roman"/>
                <w:b w:val="0"/>
                <w:sz w:val="24"/>
              </w:rPr>
            </w:pPr>
            <w:r w:rsidRPr="007D6E0D">
              <w:rPr>
                <w:rFonts w:ascii="Times New Roman" w:hAnsi="Times New Roman" w:cs="Times New Roman"/>
                <w:sz w:val="24"/>
              </w:rPr>
              <w:t xml:space="preserve">Комплектная трансформаторная подстанция наружного </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МПД</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Магнитно-порошковая дефектоскопия</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MTO</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Ведомость материалов</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НД</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 xml:space="preserve">Низкое давление </w:t>
            </w:r>
          </w:p>
        </w:tc>
      </w:tr>
      <w:tr w:rsidR="007D6E0D" w:rsidRPr="003D161E"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ОТ, ТБ и ООС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ind w:left="16" w:hanging="16"/>
              <w:rPr>
                <w:rFonts w:ascii="Times New Roman" w:hAnsi="Times New Roman" w:cs="Times New Roman"/>
                <w:b w:val="0"/>
                <w:sz w:val="24"/>
              </w:rPr>
            </w:pPr>
            <w:r w:rsidRPr="007D6E0D">
              <w:rPr>
                <w:rFonts w:ascii="Times New Roman" w:hAnsi="Times New Roman" w:cs="Times New Roman"/>
                <w:sz w:val="24"/>
              </w:rPr>
              <w:t xml:space="preserve">Охрана труда, Техника безопасности и Охрана окружающей среды </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ОР</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Объем работ</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ППР</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Проект производства работ</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ПНР</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lang w:val="en-US"/>
              </w:rPr>
            </w:pPr>
            <w:r w:rsidRPr="007D6E0D">
              <w:rPr>
                <w:rFonts w:ascii="Times New Roman" w:hAnsi="Times New Roman" w:cs="Times New Roman"/>
                <w:sz w:val="24"/>
              </w:rPr>
              <w:t>Пуско-наладочные работы</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РК</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Республика Казахстан</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ind w:left="0" w:firstLine="0"/>
              <w:rPr>
                <w:rFonts w:ascii="Times New Roman" w:hAnsi="Times New Roman" w:cs="Times New Roman"/>
                <w:b w:val="0"/>
                <w:sz w:val="24"/>
              </w:rPr>
            </w:pPr>
            <w:r w:rsidRPr="007D6E0D">
              <w:rPr>
                <w:rFonts w:ascii="Times New Roman" w:hAnsi="Times New Roman" w:cs="Times New Roman"/>
                <w:sz w:val="24"/>
              </w:rPr>
              <w:t>РЩ</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Распределительный щит</w:t>
            </w:r>
          </w:p>
        </w:tc>
      </w:tr>
      <w:tr w:rsidR="007D6E0D" w:rsidRPr="007D6E0D" w:rsidTr="0001525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proofErr w:type="spellStart"/>
            <w:r w:rsidRPr="007D6E0D">
              <w:rPr>
                <w:rFonts w:ascii="Times New Roman" w:hAnsi="Times New Roman" w:cs="Times New Roman"/>
                <w:sz w:val="24"/>
              </w:rPr>
              <w:t>СТиКИП</w:t>
            </w:r>
            <w:proofErr w:type="spellEnd"/>
          </w:p>
        </w:tc>
        <w:tc>
          <w:tcPr>
            <w:tcW w:w="3777" w:type="pct"/>
          </w:tcPr>
          <w:p w:rsidR="001A4A96" w:rsidRPr="007D6E0D" w:rsidRDefault="001A4A96" w:rsidP="0001525B">
            <w:pPr>
              <w:pStyle w:val="Tabletext"/>
              <w:cnfStyle w:val="000000010000" w:firstRow="0" w:lastRow="0" w:firstColumn="0" w:lastColumn="0" w:oddVBand="0" w:evenVBand="0" w:oddHBand="0" w:evenHBand="1" w:firstRowFirstColumn="0" w:firstRowLastColumn="0" w:lastRowFirstColumn="0" w:lastRowLastColumn="0"/>
              <w:rPr>
                <w:rFonts w:ascii="Times New Roman" w:hAnsi="Times New Roman"/>
                <w:sz w:val="24"/>
              </w:rPr>
            </w:pPr>
            <w:r w:rsidRPr="007D6E0D">
              <w:rPr>
                <w:rFonts w:ascii="Times New Roman" w:eastAsiaTheme="majorEastAsia" w:hAnsi="Times New Roman"/>
                <w:b/>
                <w:bCs/>
                <w:sz w:val="24"/>
              </w:rPr>
              <w:t>Схема трубопроводов и КИП</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УС</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Устье скважины</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ЦО</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Центральная операторная</w:t>
            </w:r>
          </w:p>
        </w:tc>
      </w:tr>
      <w:tr w:rsidR="007D6E0D" w:rsidRPr="007D6E0D" w:rsidTr="0001525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 xml:space="preserve">КУУН </w:t>
            </w:r>
          </w:p>
        </w:tc>
        <w:tc>
          <w:tcPr>
            <w:tcW w:w="3777" w:type="pct"/>
          </w:tcPr>
          <w:p w:rsidR="001A4A96" w:rsidRPr="007D6E0D" w:rsidRDefault="001A4A96" w:rsidP="0001525B">
            <w:pPr>
              <w:pStyle w:val="Tabletext"/>
              <w:cnfStyle w:val="000000100000" w:firstRow="0" w:lastRow="0" w:firstColumn="0" w:lastColumn="0" w:oddVBand="0" w:evenVBand="0" w:oddHBand="1" w:evenHBand="0" w:firstRowFirstColumn="0" w:firstRowLastColumn="0" w:lastRowFirstColumn="0" w:lastRowLastColumn="0"/>
              <w:rPr>
                <w:rFonts w:ascii="Times New Roman" w:eastAsiaTheme="majorEastAsia" w:hAnsi="Times New Roman"/>
                <w:b/>
                <w:bCs/>
                <w:sz w:val="24"/>
                <w:lang w:val="en-US"/>
              </w:rPr>
            </w:pPr>
            <w:proofErr w:type="spellStart"/>
            <w:r w:rsidRPr="007D6E0D">
              <w:rPr>
                <w:rFonts w:ascii="Times New Roman" w:eastAsiaTheme="majorEastAsia" w:hAnsi="Times New Roman"/>
                <w:b/>
                <w:bCs/>
                <w:sz w:val="24"/>
                <w:lang w:val="en-US"/>
              </w:rPr>
              <w:t>Коммерческий</w:t>
            </w:r>
            <w:proofErr w:type="spellEnd"/>
            <w:r w:rsidRPr="007D6E0D">
              <w:rPr>
                <w:rFonts w:ascii="Times New Roman" w:eastAsiaTheme="majorEastAsia" w:hAnsi="Times New Roman"/>
                <w:b/>
                <w:bCs/>
                <w:sz w:val="24"/>
                <w:lang w:val="en-US"/>
              </w:rPr>
              <w:t xml:space="preserve"> </w:t>
            </w:r>
            <w:proofErr w:type="spellStart"/>
            <w:r w:rsidRPr="007D6E0D">
              <w:rPr>
                <w:rFonts w:ascii="Times New Roman" w:eastAsiaTheme="majorEastAsia" w:hAnsi="Times New Roman"/>
                <w:b/>
                <w:bCs/>
                <w:sz w:val="24"/>
                <w:lang w:val="en-US"/>
              </w:rPr>
              <w:t>узел</w:t>
            </w:r>
            <w:proofErr w:type="spellEnd"/>
            <w:r w:rsidRPr="007D6E0D">
              <w:rPr>
                <w:rFonts w:ascii="Times New Roman" w:eastAsiaTheme="majorEastAsia" w:hAnsi="Times New Roman"/>
                <w:b/>
                <w:bCs/>
                <w:sz w:val="24"/>
                <w:lang w:val="en-US"/>
              </w:rPr>
              <w:t xml:space="preserve"> </w:t>
            </w:r>
            <w:proofErr w:type="spellStart"/>
            <w:r w:rsidRPr="007D6E0D">
              <w:rPr>
                <w:rFonts w:ascii="Times New Roman" w:eastAsiaTheme="majorEastAsia" w:hAnsi="Times New Roman"/>
                <w:b/>
                <w:bCs/>
                <w:sz w:val="24"/>
                <w:lang w:val="en-US"/>
              </w:rPr>
              <w:t>учёта</w:t>
            </w:r>
            <w:proofErr w:type="spellEnd"/>
            <w:r w:rsidRPr="007D6E0D">
              <w:rPr>
                <w:rFonts w:ascii="Times New Roman" w:eastAsiaTheme="majorEastAsia" w:hAnsi="Times New Roman"/>
                <w:b/>
                <w:bCs/>
                <w:sz w:val="24"/>
                <w:lang w:val="en-US"/>
              </w:rPr>
              <w:t xml:space="preserve"> </w:t>
            </w:r>
            <w:proofErr w:type="spellStart"/>
            <w:r w:rsidRPr="007D6E0D">
              <w:rPr>
                <w:rFonts w:ascii="Times New Roman" w:eastAsiaTheme="majorEastAsia" w:hAnsi="Times New Roman"/>
                <w:b/>
                <w:bCs/>
                <w:sz w:val="24"/>
                <w:lang w:val="en-US"/>
              </w:rPr>
              <w:t>нефти</w:t>
            </w:r>
            <w:proofErr w:type="spellEnd"/>
          </w:p>
        </w:tc>
      </w:tr>
      <w:tr w:rsidR="007D6E0D" w:rsidRPr="007D6E0D" w:rsidTr="0001525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ЦПС</w:t>
            </w:r>
          </w:p>
        </w:tc>
        <w:tc>
          <w:tcPr>
            <w:tcW w:w="3777" w:type="pct"/>
          </w:tcPr>
          <w:p w:rsidR="001A4A96" w:rsidRPr="007D6E0D" w:rsidRDefault="001A4A96" w:rsidP="0001525B">
            <w:pPr>
              <w:pStyle w:val="Tabletext"/>
              <w:cnfStyle w:val="000000010000" w:firstRow="0" w:lastRow="0" w:firstColumn="0" w:lastColumn="0" w:oddVBand="0" w:evenVBand="0" w:oddHBand="0" w:evenHBand="1" w:firstRowFirstColumn="0" w:firstRowLastColumn="0" w:lastRowFirstColumn="0" w:lastRowLastColumn="0"/>
              <w:rPr>
                <w:rFonts w:ascii="Times New Roman" w:hAnsi="Times New Roman"/>
                <w:sz w:val="24"/>
              </w:rPr>
            </w:pPr>
            <w:r w:rsidRPr="007D6E0D">
              <w:rPr>
                <w:rFonts w:ascii="Times New Roman" w:eastAsiaTheme="majorEastAsia" w:hAnsi="Times New Roman"/>
                <w:b/>
                <w:bCs/>
                <w:sz w:val="24"/>
              </w:rPr>
              <w:t>Центральный Пункт Сбора</w:t>
            </w:r>
            <w:r w:rsidRPr="007D6E0D">
              <w:rPr>
                <w:rFonts w:ascii="Times New Roman" w:hAnsi="Times New Roman"/>
                <w:sz w:val="24"/>
              </w:rPr>
              <w:t xml:space="preserve"> </w:t>
            </w:r>
          </w:p>
        </w:tc>
      </w:tr>
      <w:tr w:rsidR="007D6E0D" w:rsidRPr="007D6E0D"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ind w:left="0" w:firstLine="0"/>
              <w:rPr>
                <w:rFonts w:ascii="Times New Roman" w:hAnsi="Times New Roman" w:cs="Times New Roman"/>
                <w:b w:val="0"/>
                <w:sz w:val="24"/>
              </w:rPr>
            </w:pPr>
            <w:r w:rsidRPr="007D6E0D">
              <w:rPr>
                <w:rFonts w:ascii="Times New Roman" w:hAnsi="Times New Roman" w:cs="Times New Roman"/>
                <w:sz w:val="24"/>
              </w:rPr>
              <w:t>Эпоксидный стеклопласт (GRE)</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b w:val="0"/>
                <w:sz w:val="24"/>
              </w:rPr>
            </w:pPr>
            <w:r w:rsidRPr="007D6E0D">
              <w:rPr>
                <w:rFonts w:ascii="Times New Roman" w:hAnsi="Times New Roman" w:cs="Times New Roman"/>
                <w:sz w:val="24"/>
              </w:rPr>
              <w:t>Эпоксидный стеклопласт</w:t>
            </w:r>
          </w:p>
        </w:tc>
      </w:tr>
      <w:tr w:rsidR="007D6E0D" w:rsidRPr="007D6E0D"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Pr>
          <w:p w:rsidR="001A4A96" w:rsidRPr="007D6E0D" w:rsidRDefault="001A4A96" w:rsidP="0001525B">
            <w:pPr>
              <w:pStyle w:val="Tabletext"/>
              <w:ind w:left="0" w:firstLine="0"/>
              <w:rPr>
                <w:rFonts w:ascii="Times New Roman" w:hAnsi="Times New Roman" w:cs="Times New Roman"/>
                <w:sz w:val="24"/>
              </w:rPr>
            </w:pPr>
            <w:r w:rsidRPr="007D6E0D">
              <w:rPr>
                <w:rFonts w:ascii="Times New Roman" w:hAnsi="Times New Roman" w:cs="Times New Roman"/>
                <w:sz w:val="24"/>
              </w:rPr>
              <w:t>ППО</w:t>
            </w:r>
          </w:p>
        </w:tc>
        <w:tc>
          <w:tcPr>
            <w:cnfStyle w:val="000100000000" w:firstRow="0" w:lastRow="0" w:firstColumn="0" w:lastColumn="1" w:oddVBand="0" w:evenVBand="0" w:oddHBand="0" w:evenHBand="0" w:firstRowFirstColumn="0" w:firstRowLastColumn="0" w:lastRowFirstColumn="0" w:lastRowLastColumn="0"/>
            <w:tcW w:w="3777" w:type="pct"/>
          </w:tcPr>
          <w:p w:rsidR="001A4A96" w:rsidRPr="007D6E0D" w:rsidRDefault="001A4A96" w:rsidP="0001525B">
            <w:pPr>
              <w:pStyle w:val="Tabletext"/>
              <w:rPr>
                <w:rFonts w:ascii="Times New Roman" w:hAnsi="Times New Roman" w:cs="Times New Roman"/>
                <w:sz w:val="24"/>
              </w:rPr>
            </w:pPr>
            <w:r w:rsidRPr="007D6E0D">
              <w:rPr>
                <w:rFonts w:ascii="Times New Roman" w:hAnsi="Times New Roman" w:cs="Times New Roman"/>
                <w:sz w:val="24"/>
              </w:rPr>
              <w:t>Плановый-предупредительный останов</w:t>
            </w:r>
          </w:p>
        </w:tc>
      </w:tr>
    </w:tbl>
    <w:p w:rsidR="001A4A96" w:rsidRPr="007D6E0D" w:rsidRDefault="001A4A96" w:rsidP="001A4A96">
      <w:pPr>
        <w:pStyle w:val="Heading1withoutnumber"/>
        <w:rPr>
          <w:rFonts w:ascii="Times New Roman" w:hAnsi="Times New Roman"/>
          <w:sz w:val="24"/>
        </w:rPr>
      </w:pPr>
    </w:p>
    <w:p w:rsidR="001A4A96" w:rsidRPr="007D6E0D" w:rsidRDefault="001A4A96" w:rsidP="001A4A96">
      <w:pPr>
        <w:pStyle w:val="Heading1withoutnumber"/>
        <w:rPr>
          <w:rFonts w:ascii="Times New Roman" w:hAnsi="Times New Roman"/>
          <w:sz w:val="24"/>
        </w:rPr>
      </w:pPr>
      <w:r w:rsidRPr="007D6E0D">
        <w:rPr>
          <w:rFonts w:ascii="Times New Roman" w:hAnsi="Times New Roman"/>
          <w:sz w:val="24"/>
        </w:rPr>
        <w:t>Определения</w:t>
      </w:r>
    </w:p>
    <w:tbl>
      <w:tblPr>
        <w:tblStyle w:val="-5"/>
        <w:tblW w:w="5000" w:type="pct"/>
        <w:tblLook w:val="01A0" w:firstRow="1" w:lastRow="0" w:firstColumn="1" w:lastColumn="1" w:noHBand="0" w:noVBand="0"/>
      </w:tblPr>
      <w:tblGrid>
        <w:gridCol w:w="2009"/>
        <w:gridCol w:w="7328"/>
      </w:tblGrid>
      <w:tr w:rsidR="007D6E0D" w:rsidRPr="007D6E0D" w:rsidTr="000152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tcPr>
          <w:p w:rsidR="001A4A96" w:rsidRPr="007D6E0D" w:rsidRDefault="00455173" w:rsidP="0001525B">
            <w:pPr>
              <w:pStyle w:val="Tabletext"/>
              <w:ind w:left="0" w:firstLine="0"/>
              <w:rPr>
                <w:rFonts w:ascii="Times New Roman" w:hAnsi="Times New Roman" w:cs="Times New Roman"/>
                <w:b w:val="0"/>
                <w:sz w:val="24"/>
              </w:rPr>
            </w:pPr>
            <w:bookmarkStart w:id="11" w:name="_Toc497129783"/>
            <w:bookmarkStart w:id="12" w:name="_Toc497130209"/>
            <w:bookmarkStart w:id="13" w:name="_Toc497130634"/>
            <w:bookmarkStart w:id="14" w:name="_Toc497131059"/>
            <w:bookmarkStart w:id="15" w:name="_Toc497139901"/>
            <w:bookmarkStart w:id="16" w:name="_Toc497141263"/>
            <w:bookmarkStart w:id="17" w:name="_Toc497227678"/>
            <w:bookmarkStart w:id="18" w:name="_Toc472581340"/>
            <w:bookmarkStart w:id="19" w:name="_Toc472581711"/>
            <w:bookmarkStart w:id="20" w:name="_Toc472592653"/>
            <w:bookmarkStart w:id="21" w:name="_Toc350150856"/>
            <w:bookmarkStart w:id="22" w:name="_Toc350932922"/>
            <w:bookmarkStart w:id="23" w:name="_Toc350933252"/>
            <w:bookmarkStart w:id="24" w:name="_Toc497129786"/>
            <w:bookmarkStart w:id="25" w:name="_Toc497130212"/>
            <w:bookmarkStart w:id="26" w:name="_Toc497130637"/>
            <w:bookmarkStart w:id="27" w:name="_Toc497131062"/>
            <w:bookmarkStart w:id="28" w:name="_Toc497139904"/>
            <w:bookmarkStart w:id="29" w:name="_Toc497141266"/>
            <w:bookmarkStart w:id="30" w:name="_Toc497227681"/>
            <w:bookmarkStart w:id="31" w:name="_Toc497129787"/>
            <w:bookmarkStart w:id="32" w:name="_Toc497130213"/>
            <w:bookmarkStart w:id="33" w:name="_Toc497130638"/>
            <w:bookmarkStart w:id="34" w:name="_Toc497131063"/>
            <w:bookmarkStart w:id="35" w:name="_Toc497139905"/>
            <w:bookmarkStart w:id="36" w:name="_Toc497141267"/>
            <w:bookmarkStart w:id="37" w:name="_Toc497227682"/>
            <w:bookmarkStart w:id="38" w:name="_Toc497129788"/>
            <w:bookmarkStart w:id="39" w:name="_Toc497130214"/>
            <w:bookmarkStart w:id="40" w:name="_Toc497130639"/>
            <w:bookmarkStart w:id="41" w:name="_Toc497131064"/>
            <w:bookmarkStart w:id="42" w:name="_Toc497139906"/>
            <w:bookmarkStart w:id="43" w:name="_Toc497141268"/>
            <w:bookmarkStart w:id="44" w:name="_Toc497227683"/>
            <w:bookmarkStart w:id="45" w:name="_Toc497129789"/>
            <w:bookmarkStart w:id="46" w:name="_Toc497130215"/>
            <w:bookmarkStart w:id="47" w:name="_Toc497130640"/>
            <w:bookmarkStart w:id="48" w:name="_Toc497131065"/>
            <w:bookmarkStart w:id="49" w:name="_Toc497139907"/>
            <w:bookmarkStart w:id="50" w:name="_Toc497141269"/>
            <w:bookmarkStart w:id="51" w:name="_Toc497227684"/>
            <w:bookmarkStart w:id="52" w:name="_Toc497129790"/>
            <w:bookmarkStart w:id="53" w:name="_Toc497130216"/>
            <w:bookmarkStart w:id="54" w:name="_Toc497130641"/>
            <w:bookmarkStart w:id="55" w:name="_Toc497131066"/>
            <w:bookmarkStart w:id="56" w:name="_Toc497139908"/>
            <w:bookmarkStart w:id="57" w:name="_Toc497141270"/>
            <w:bookmarkStart w:id="58" w:name="_Toc497227685"/>
            <w:bookmarkStart w:id="59" w:name="_Toc497129791"/>
            <w:bookmarkStart w:id="60" w:name="_Toc497130217"/>
            <w:bookmarkStart w:id="61" w:name="_Toc497130642"/>
            <w:bookmarkStart w:id="62" w:name="_Toc497131067"/>
            <w:bookmarkStart w:id="63" w:name="_Toc497139909"/>
            <w:bookmarkStart w:id="64" w:name="_Toc497141271"/>
            <w:bookmarkStart w:id="65" w:name="_Toc49722768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D6E0D">
              <w:rPr>
                <w:rFonts w:ascii="Times New Roman" w:hAnsi="Times New Roman" w:cs="Times New Roman"/>
                <w:sz w:val="24"/>
              </w:rPr>
              <w:t>Генеральный Заказчик</w:t>
            </w:r>
          </w:p>
        </w:tc>
        <w:tc>
          <w:tcPr>
            <w:cnfStyle w:val="000100000000" w:firstRow="0" w:lastRow="0" w:firstColumn="0" w:lastColumn="1" w:oddVBand="0" w:evenVBand="0" w:oddHBand="0" w:evenHBand="0" w:firstRowFirstColumn="0" w:firstRowLastColumn="0" w:lastRowFirstColumn="0" w:lastRowLastColumn="0"/>
            <w:tcW w:w="3924" w:type="pct"/>
          </w:tcPr>
          <w:p w:rsidR="001A4A96" w:rsidRPr="007D6E0D" w:rsidRDefault="001A4A96" w:rsidP="0001525B">
            <w:pPr>
              <w:pStyle w:val="Tabletext"/>
              <w:ind w:left="0" w:firstLine="0"/>
              <w:rPr>
                <w:rFonts w:ascii="Times New Roman" w:hAnsi="Times New Roman" w:cs="Times New Roman"/>
                <w:b w:val="0"/>
                <w:sz w:val="24"/>
                <w:lang w:val="en-US"/>
              </w:rPr>
            </w:pPr>
            <w:r w:rsidRPr="007D6E0D">
              <w:rPr>
                <w:rFonts w:ascii="Times New Roman" w:hAnsi="Times New Roman" w:cs="Times New Roman"/>
                <w:sz w:val="24"/>
              </w:rPr>
              <w:t>Филиал</w:t>
            </w:r>
            <w:r w:rsidRPr="007D6E0D">
              <w:rPr>
                <w:rFonts w:ascii="Times New Roman" w:hAnsi="Times New Roman" w:cs="Times New Roman"/>
                <w:sz w:val="24"/>
                <w:lang w:val="it-IT"/>
              </w:rPr>
              <w:t xml:space="preserve"> «Dunga Operating GmbH» </w:t>
            </w:r>
            <w:r w:rsidRPr="007D6E0D">
              <w:rPr>
                <w:rFonts w:ascii="Times New Roman" w:hAnsi="Times New Roman" w:cs="Times New Roman"/>
                <w:sz w:val="24"/>
              </w:rPr>
              <w:t>в</w:t>
            </w:r>
            <w:r w:rsidRPr="007D6E0D">
              <w:rPr>
                <w:rFonts w:ascii="Times New Roman" w:hAnsi="Times New Roman" w:cs="Times New Roman"/>
                <w:sz w:val="24"/>
                <w:lang w:val="it-IT"/>
              </w:rPr>
              <w:t xml:space="preserve"> </w:t>
            </w:r>
            <w:r w:rsidRPr="007D6E0D">
              <w:rPr>
                <w:rFonts w:ascii="Times New Roman" w:hAnsi="Times New Roman" w:cs="Times New Roman"/>
                <w:sz w:val="24"/>
              </w:rPr>
              <w:t>РК</w:t>
            </w:r>
          </w:p>
        </w:tc>
      </w:tr>
      <w:tr w:rsidR="007D6E0D" w:rsidRPr="003D161E" w:rsidTr="00015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vAlign w:val="center"/>
          </w:tcPr>
          <w:p w:rsidR="001A4A96" w:rsidRPr="007D6E0D" w:rsidRDefault="001A4A96" w:rsidP="0001525B">
            <w:pPr>
              <w:pStyle w:val="Tabletext"/>
              <w:ind w:left="0" w:firstLine="0"/>
              <w:rPr>
                <w:rFonts w:ascii="Times New Roman" w:hAnsi="Times New Roman" w:cs="Times New Roman"/>
                <w:b w:val="0"/>
                <w:sz w:val="24"/>
              </w:rPr>
            </w:pPr>
            <w:r w:rsidRPr="007D6E0D">
              <w:rPr>
                <w:rFonts w:ascii="Times New Roman" w:hAnsi="Times New Roman" w:cs="Times New Roman"/>
                <w:caps/>
                <w:sz w:val="24"/>
              </w:rPr>
              <w:t>П</w:t>
            </w:r>
            <w:r w:rsidRPr="007D6E0D">
              <w:rPr>
                <w:rFonts w:ascii="Times New Roman" w:hAnsi="Times New Roman" w:cs="Times New Roman"/>
                <w:sz w:val="24"/>
              </w:rPr>
              <w:t>одрядчик</w:t>
            </w:r>
          </w:p>
        </w:tc>
        <w:tc>
          <w:tcPr>
            <w:cnfStyle w:val="000100000000" w:firstRow="0" w:lastRow="0" w:firstColumn="0" w:lastColumn="1" w:oddVBand="0" w:evenVBand="0" w:oddHBand="0" w:evenHBand="0" w:firstRowFirstColumn="0" w:firstRowLastColumn="0" w:lastRowFirstColumn="0" w:lastRowLastColumn="0"/>
            <w:tcW w:w="3924" w:type="pct"/>
            <w:vAlign w:val="center"/>
          </w:tcPr>
          <w:p w:rsidR="001A4A96" w:rsidRPr="007D6E0D" w:rsidRDefault="001A4A96" w:rsidP="00073E5E">
            <w:pPr>
              <w:pStyle w:val="Tabletext"/>
              <w:ind w:left="0" w:firstLine="0"/>
              <w:rPr>
                <w:rFonts w:ascii="Times New Roman" w:hAnsi="Times New Roman" w:cs="Times New Roman"/>
                <w:b w:val="0"/>
                <w:sz w:val="24"/>
              </w:rPr>
            </w:pPr>
            <w:r w:rsidRPr="007D6E0D">
              <w:rPr>
                <w:rFonts w:ascii="Times New Roman" w:hAnsi="Times New Roman" w:cs="Times New Roman"/>
                <w:sz w:val="24"/>
              </w:rPr>
              <w:t xml:space="preserve">Сторона, ответственная за выполнение работ в соответствии с настоящим объемом работ (в том числе ее работники, агенты, инспекторы и другие уполномоченные представители), на основании </w:t>
            </w:r>
            <w:r w:rsidR="00073E5E" w:rsidRPr="007D6E0D">
              <w:rPr>
                <w:rFonts w:ascii="Times New Roman" w:hAnsi="Times New Roman" w:cs="Times New Roman"/>
                <w:sz w:val="24"/>
              </w:rPr>
              <w:t>договора</w:t>
            </w:r>
            <w:r w:rsidRPr="007D6E0D">
              <w:rPr>
                <w:rFonts w:ascii="Times New Roman" w:hAnsi="Times New Roman" w:cs="Times New Roman"/>
                <w:sz w:val="24"/>
              </w:rPr>
              <w:t xml:space="preserve">, подписанного с </w:t>
            </w:r>
            <w:r w:rsidR="00455173" w:rsidRPr="007D6E0D">
              <w:rPr>
                <w:rFonts w:ascii="Times New Roman" w:hAnsi="Times New Roman" w:cs="Times New Roman"/>
                <w:sz w:val="24"/>
              </w:rPr>
              <w:t>Заказчиком</w:t>
            </w:r>
          </w:p>
        </w:tc>
      </w:tr>
      <w:tr w:rsidR="007D6E0D" w:rsidRPr="003D161E" w:rsidTr="000152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pct"/>
            <w:vAlign w:val="center"/>
          </w:tcPr>
          <w:p w:rsidR="001A4A96" w:rsidRPr="007D6E0D" w:rsidRDefault="001A4A96" w:rsidP="0001525B">
            <w:pPr>
              <w:pStyle w:val="Tabletext"/>
              <w:ind w:left="0" w:firstLine="0"/>
              <w:rPr>
                <w:rFonts w:ascii="Times New Roman" w:hAnsi="Times New Roman" w:cs="Times New Roman"/>
                <w:b w:val="0"/>
                <w:sz w:val="24"/>
              </w:rPr>
            </w:pPr>
            <w:r w:rsidRPr="007D6E0D">
              <w:rPr>
                <w:rFonts w:ascii="Times New Roman" w:hAnsi="Times New Roman" w:cs="Times New Roman"/>
                <w:sz w:val="24"/>
              </w:rPr>
              <w:lastRenderedPageBreak/>
              <w:t>Документация системы управления</w:t>
            </w:r>
          </w:p>
        </w:tc>
        <w:tc>
          <w:tcPr>
            <w:cnfStyle w:val="000100000000" w:firstRow="0" w:lastRow="0" w:firstColumn="0" w:lastColumn="1" w:oddVBand="0" w:evenVBand="0" w:oddHBand="0" w:evenHBand="0" w:firstRowFirstColumn="0" w:firstRowLastColumn="0" w:lastRowFirstColumn="0" w:lastRowLastColumn="0"/>
            <w:tcW w:w="3924" w:type="pct"/>
            <w:vAlign w:val="center"/>
          </w:tcPr>
          <w:p w:rsidR="001A4A96" w:rsidRPr="007D6E0D" w:rsidRDefault="001A4A96" w:rsidP="00455173">
            <w:pPr>
              <w:pStyle w:val="Tabletext"/>
              <w:ind w:left="0" w:firstLine="0"/>
              <w:rPr>
                <w:rFonts w:ascii="Times New Roman" w:hAnsi="Times New Roman" w:cs="Times New Roman"/>
                <w:b w:val="0"/>
                <w:sz w:val="24"/>
              </w:rPr>
            </w:pPr>
            <w:r w:rsidRPr="007D6E0D">
              <w:rPr>
                <w:rFonts w:ascii="Times New Roman" w:hAnsi="Times New Roman" w:cs="Times New Roman"/>
                <w:sz w:val="24"/>
              </w:rPr>
              <w:t xml:space="preserve">Стандарты, инструкции, процедуры и руководства </w:t>
            </w:r>
            <w:r w:rsidR="00455173" w:rsidRPr="007D6E0D">
              <w:rPr>
                <w:rFonts w:ascii="Times New Roman" w:hAnsi="Times New Roman" w:cs="Times New Roman"/>
                <w:sz w:val="24"/>
              </w:rPr>
              <w:t>Генерального Заказчика</w:t>
            </w:r>
            <w:r w:rsidRPr="007D6E0D">
              <w:rPr>
                <w:rFonts w:ascii="Times New Roman" w:hAnsi="Times New Roman" w:cs="Times New Roman"/>
                <w:sz w:val="24"/>
              </w:rPr>
              <w:t>, а также соответствующие формы и шаблоны.</w:t>
            </w:r>
          </w:p>
        </w:tc>
      </w:tr>
    </w:tbl>
    <w:p w:rsidR="001A4A96" w:rsidRPr="007D6E0D" w:rsidRDefault="001A4A96" w:rsidP="001A4A96">
      <w:pPr>
        <w:pStyle w:val="2"/>
        <w:rPr>
          <w:rFonts w:ascii="Times New Roman" w:hAnsi="Times New Roman" w:cs="Times New Roman"/>
          <w:b w:val="0"/>
          <w:bCs w:val="0"/>
          <w:iCs w:val="0"/>
          <w:caps w:val="0"/>
          <w:sz w:val="24"/>
          <w:szCs w:val="24"/>
        </w:rPr>
      </w:pPr>
      <w:bookmarkStart w:id="66" w:name="_Toc21531935"/>
      <w:bookmarkStart w:id="67" w:name="_Toc21532040"/>
      <w:bookmarkStart w:id="68" w:name="_Toc21532145"/>
      <w:bookmarkStart w:id="69" w:name="_Toc21532250"/>
      <w:bookmarkStart w:id="70" w:name="_Toc21532355"/>
      <w:bookmarkStart w:id="71" w:name="_Toc21532460"/>
      <w:bookmarkStart w:id="72" w:name="_Toc21532565"/>
      <w:bookmarkStart w:id="73" w:name="_Toc21532670"/>
      <w:bookmarkStart w:id="74" w:name="_Toc21532777"/>
      <w:bookmarkStart w:id="75" w:name="_Toc21532884"/>
      <w:bookmarkStart w:id="76" w:name="_Toc21532990"/>
      <w:bookmarkStart w:id="77" w:name="_Toc21533392"/>
      <w:bookmarkStart w:id="78" w:name="_Toc21534115"/>
      <w:bookmarkStart w:id="79" w:name="_Toc21534221"/>
      <w:bookmarkStart w:id="80" w:name="_Toc21534326"/>
      <w:bookmarkStart w:id="81" w:name="_Toc21534432"/>
      <w:bookmarkStart w:id="82" w:name="_Toc21534536"/>
      <w:bookmarkStart w:id="83" w:name="_Toc21606980"/>
      <w:bookmarkStart w:id="84" w:name="_Toc21515853"/>
      <w:bookmarkStart w:id="85" w:name="_Toc21523025"/>
      <w:bookmarkStart w:id="86" w:name="_Toc21531495"/>
      <w:bookmarkStart w:id="87" w:name="_Toc21531727"/>
      <w:bookmarkStart w:id="88" w:name="_Toc21531831"/>
      <w:bookmarkStart w:id="89" w:name="_Toc21531936"/>
      <w:bookmarkStart w:id="90" w:name="_Toc21532041"/>
      <w:bookmarkStart w:id="91" w:name="_Toc21532146"/>
      <w:bookmarkStart w:id="92" w:name="_Toc21532251"/>
      <w:bookmarkStart w:id="93" w:name="_Toc21532356"/>
      <w:bookmarkStart w:id="94" w:name="_Toc21532461"/>
      <w:bookmarkStart w:id="95" w:name="_Toc21532566"/>
      <w:bookmarkStart w:id="96" w:name="_Toc21532671"/>
      <w:bookmarkStart w:id="97" w:name="_Toc21532778"/>
      <w:bookmarkStart w:id="98" w:name="_Toc21532885"/>
      <w:bookmarkStart w:id="99" w:name="_Toc21532991"/>
      <w:bookmarkStart w:id="100" w:name="_Toc21533393"/>
      <w:bookmarkStart w:id="101" w:name="_Toc21534116"/>
      <w:bookmarkStart w:id="102" w:name="_Toc21534222"/>
      <w:bookmarkStart w:id="103" w:name="_Toc21534327"/>
      <w:bookmarkStart w:id="104" w:name="_Toc21534433"/>
      <w:bookmarkStart w:id="105" w:name="_Toc21534537"/>
      <w:bookmarkStart w:id="106" w:name="_Toc21606981"/>
      <w:bookmarkStart w:id="107" w:name="_Toc21515854"/>
      <w:bookmarkStart w:id="108" w:name="_Toc21523026"/>
      <w:bookmarkStart w:id="109" w:name="_Toc21531496"/>
      <w:bookmarkStart w:id="110" w:name="_Toc21531728"/>
      <w:bookmarkStart w:id="111" w:name="_Toc21531832"/>
      <w:bookmarkStart w:id="112" w:name="_Toc21531937"/>
      <w:bookmarkStart w:id="113" w:name="_Toc21532042"/>
      <w:bookmarkStart w:id="114" w:name="_Toc21532147"/>
      <w:bookmarkStart w:id="115" w:name="_Toc21532252"/>
      <w:bookmarkStart w:id="116" w:name="_Toc21532357"/>
      <w:bookmarkStart w:id="117" w:name="_Toc21532462"/>
      <w:bookmarkStart w:id="118" w:name="_Toc21532567"/>
      <w:bookmarkStart w:id="119" w:name="_Toc21532672"/>
      <w:bookmarkStart w:id="120" w:name="_Toc21532779"/>
      <w:bookmarkStart w:id="121" w:name="_Toc21532886"/>
      <w:bookmarkStart w:id="122" w:name="_Toc21532992"/>
      <w:bookmarkStart w:id="123" w:name="_Toc21533394"/>
      <w:bookmarkStart w:id="124" w:name="_Toc21534117"/>
      <w:bookmarkStart w:id="125" w:name="_Toc21534223"/>
      <w:bookmarkStart w:id="126" w:name="_Toc21534328"/>
      <w:bookmarkStart w:id="127" w:name="_Toc21534434"/>
      <w:bookmarkStart w:id="128" w:name="_Toc21534538"/>
      <w:bookmarkStart w:id="129" w:name="_Toc21606982"/>
      <w:bookmarkStart w:id="130" w:name="_Toc21515855"/>
      <w:bookmarkStart w:id="131" w:name="_Toc21523027"/>
      <w:bookmarkStart w:id="132" w:name="_Toc21531497"/>
      <w:bookmarkStart w:id="133" w:name="_Toc21531729"/>
      <w:bookmarkStart w:id="134" w:name="_Toc21531833"/>
      <w:bookmarkStart w:id="135" w:name="_Toc21531938"/>
      <w:bookmarkStart w:id="136" w:name="_Toc21532043"/>
      <w:bookmarkStart w:id="137" w:name="_Toc21532148"/>
      <w:bookmarkStart w:id="138" w:name="_Toc21532253"/>
      <w:bookmarkStart w:id="139" w:name="_Toc21532358"/>
      <w:bookmarkStart w:id="140" w:name="_Toc21532463"/>
      <w:bookmarkStart w:id="141" w:name="_Toc21532568"/>
      <w:bookmarkStart w:id="142" w:name="_Toc21532673"/>
      <w:bookmarkStart w:id="143" w:name="_Toc21532780"/>
      <w:bookmarkStart w:id="144" w:name="_Toc21532887"/>
      <w:bookmarkStart w:id="145" w:name="_Toc21532993"/>
      <w:bookmarkStart w:id="146" w:name="_Toc21533395"/>
      <w:bookmarkStart w:id="147" w:name="_Toc21534118"/>
      <w:bookmarkStart w:id="148" w:name="_Toc21534224"/>
      <w:bookmarkStart w:id="149" w:name="_Toc21534329"/>
      <w:bookmarkStart w:id="150" w:name="_Toc21534435"/>
      <w:bookmarkStart w:id="151" w:name="_Toc21534539"/>
      <w:bookmarkStart w:id="152" w:name="_Toc21606983"/>
      <w:bookmarkStart w:id="153" w:name="_Toc21515856"/>
      <w:bookmarkStart w:id="154" w:name="_Toc21523028"/>
      <w:bookmarkStart w:id="155" w:name="_Toc21531498"/>
      <w:bookmarkStart w:id="156" w:name="_Toc21531730"/>
      <w:bookmarkStart w:id="157" w:name="_Toc21531834"/>
      <w:bookmarkStart w:id="158" w:name="_Toc21531939"/>
      <w:bookmarkStart w:id="159" w:name="_Toc21532044"/>
      <w:bookmarkStart w:id="160" w:name="_Toc21532149"/>
      <w:bookmarkStart w:id="161" w:name="_Toc21532254"/>
      <w:bookmarkStart w:id="162" w:name="_Toc21532359"/>
      <w:bookmarkStart w:id="163" w:name="_Toc21532464"/>
      <w:bookmarkStart w:id="164" w:name="_Toc21532569"/>
      <w:bookmarkStart w:id="165" w:name="_Toc21532674"/>
      <w:bookmarkStart w:id="166" w:name="_Toc21532781"/>
      <w:bookmarkStart w:id="167" w:name="_Toc21532888"/>
      <w:bookmarkStart w:id="168" w:name="_Toc21532994"/>
      <w:bookmarkStart w:id="169" w:name="_Toc21533396"/>
      <w:bookmarkStart w:id="170" w:name="_Toc21534119"/>
      <w:bookmarkStart w:id="171" w:name="_Toc21534225"/>
      <w:bookmarkStart w:id="172" w:name="_Toc21534330"/>
      <w:bookmarkStart w:id="173" w:name="_Toc21534436"/>
      <w:bookmarkStart w:id="174" w:name="_Toc21534540"/>
      <w:bookmarkStart w:id="175" w:name="_Toc21606984"/>
      <w:bookmarkStart w:id="176" w:name="_Toc9417706"/>
      <w:bookmarkStart w:id="177" w:name="_Toc20381472"/>
      <w:bookmarkStart w:id="178" w:name="_Toc195621271"/>
      <w:bookmarkStart w:id="179" w:name="_Toc444862212"/>
      <w:bookmarkStart w:id="180" w:name="_Toc414371785"/>
      <w:bookmarkStart w:id="181" w:name="_Toc479840065"/>
      <w:bookmarkStart w:id="182" w:name="_Toc500332578"/>
      <w:bookmarkEnd w:id="5"/>
      <w:bookmarkEnd w:id="6"/>
      <w:bookmarkEnd w:id="7"/>
      <w:bookmarkEnd w:id="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7D6E0D">
        <w:rPr>
          <w:rFonts w:ascii="Times New Roman" w:hAnsi="Times New Roman" w:cs="Times New Roman"/>
          <w:sz w:val="24"/>
          <w:szCs w:val="24"/>
        </w:rPr>
        <w:t>СТАНДАРТЫ, НОРМЫ И ПРАВИЛА</w:t>
      </w:r>
      <w:bookmarkEnd w:id="176"/>
      <w:bookmarkEnd w:id="177"/>
      <w:bookmarkEnd w:id="178"/>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Все работы должны быть выполнены в строгом соответствии с требованиями стандартов, спецификаций, чертежей и других документов в их последней редакции, включая: </w:t>
      </w:r>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Стандарты на проектирование </w:t>
      </w:r>
      <w:r w:rsidR="00D32A5A"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w:t>
      </w:r>
    </w:p>
    <w:p w:rsidR="001A4A96" w:rsidRPr="007D6E0D" w:rsidRDefault="001A4A96" w:rsidP="00003695">
      <w:pPr>
        <w:numPr>
          <w:ilvl w:val="0"/>
          <w:numId w:val="48"/>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Технические</w:t>
      </w:r>
      <w:proofErr w:type="spellEnd"/>
      <w:r w:rsidRPr="007D6E0D">
        <w:rPr>
          <w:rFonts w:ascii="Times New Roman" w:hAnsi="Times New Roman"/>
          <w:sz w:val="24"/>
        </w:rPr>
        <w:t xml:space="preserve"> </w:t>
      </w:r>
      <w:proofErr w:type="spellStart"/>
      <w:r w:rsidRPr="007D6E0D">
        <w:rPr>
          <w:rFonts w:ascii="Times New Roman" w:hAnsi="Times New Roman"/>
          <w:sz w:val="24"/>
        </w:rPr>
        <w:t>стандарты</w:t>
      </w:r>
      <w:proofErr w:type="spellEnd"/>
      <w:r w:rsidRPr="007D6E0D">
        <w:rPr>
          <w:rFonts w:ascii="Times New Roman" w:hAnsi="Times New Roman"/>
          <w:sz w:val="24"/>
        </w:rPr>
        <w:t xml:space="preserve"> </w:t>
      </w:r>
      <w:r w:rsidR="00D32A5A" w:rsidRPr="007D6E0D">
        <w:rPr>
          <w:rFonts w:ascii="Times New Roman" w:hAnsi="Times New Roman"/>
          <w:sz w:val="24"/>
          <w:lang w:val="ru-RU"/>
        </w:rPr>
        <w:t>Генерального Заказчика</w:t>
      </w:r>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Инструкции по ведению и оформлению документации</w:t>
      </w:r>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Процедуры и шаблоны </w:t>
      </w:r>
      <w:r w:rsidR="00D32A5A" w:rsidRPr="007D6E0D">
        <w:rPr>
          <w:rFonts w:ascii="Times New Roman" w:hAnsi="Times New Roman"/>
          <w:sz w:val="24"/>
          <w:lang w:val="ru-RU"/>
        </w:rPr>
        <w:t>Генерального Заказчика</w:t>
      </w:r>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Строительные нормы и правила Республики Казахстан; </w:t>
      </w:r>
    </w:p>
    <w:p w:rsidR="001A4A96" w:rsidRPr="007D6E0D" w:rsidRDefault="001A4A96" w:rsidP="00003695">
      <w:pPr>
        <w:numPr>
          <w:ilvl w:val="0"/>
          <w:numId w:val="48"/>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Государственные</w:t>
      </w:r>
      <w:proofErr w:type="spellEnd"/>
      <w:r w:rsidRPr="007D6E0D">
        <w:rPr>
          <w:rFonts w:ascii="Times New Roman" w:hAnsi="Times New Roman"/>
          <w:sz w:val="24"/>
        </w:rPr>
        <w:t xml:space="preserve"> </w:t>
      </w:r>
      <w:proofErr w:type="spellStart"/>
      <w:r w:rsidRPr="007D6E0D">
        <w:rPr>
          <w:rFonts w:ascii="Times New Roman" w:hAnsi="Times New Roman"/>
          <w:sz w:val="24"/>
        </w:rPr>
        <w:t>стандарты</w:t>
      </w:r>
      <w:proofErr w:type="spellEnd"/>
      <w:r w:rsidRPr="007D6E0D">
        <w:rPr>
          <w:rFonts w:ascii="Times New Roman" w:hAnsi="Times New Roman"/>
          <w:sz w:val="24"/>
        </w:rPr>
        <w:t xml:space="preserve"> </w:t>
      </w:r>
      <w:proofErr w:type="spellStart"/>
      <w:r w:rsidRPr="007D6E0D">
        <w:rPr>
          <w:rFonts w:ascii="Times New Roman" w:hAnsi="Times New Roman"/>
          <w:sz w:val="24"/>
        </w:rPr>
        <w:t>Республики</w:t>
      </w:r>
      <w:proofErr w:type="spellEnd"/>
      <w:r w:rsidRPr="007D6E0D">
        <w:rPr>
          <w:rFonts w:ascii="Times New Roman" w:hAnsi="Times New Roman"/>
          <w:sz w:val="24"/>
        </w:rPr>
        <w:t xml:space="preserve"> </w:t>
      </w:r>
      <w:proofErr w:type="spellStart"/>
      <w:r w:rsidRPr="007D6E0D">
        <w:rPr>
          <w:rFonts w:ascii="Times New Roman" w:hAnsi="Times New Roman"/>
          <w:sz w:val="24"/>
        </w:rPr>
        <w:t>Казахстан</w:t>
      </w:r>
      <w:proofErr w:type="spellEnd"/>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Международные стандарты, такие как </w:t>
      </w:r>
      <w:r w:rsidRPr="007D6E0D">
        <w:rPr>
          <w:rFonts w:ascii="Times New Roman" w:hAnsi="Times New Roman"/>
          <w:sz w:val="24"/>
        </w:rPr>
        <w:t>API</w:t>
      </w:r>
      <w:r w:rsidRPr="007D6E0D">
        <w:rPr>
          <w:rFonts w:ascii="Times New Roman" w:hAnsi="Times New Roman"/>
          <w:sz w:val="24"/>
          <w:lang w:val="ru-RU"/>
        </w:rPr>
        <w:t xml:space="preserve">, </w:t>
      </w:r>
      <w:r w:rsidRPr="007D6E0D">
        <w:rPr>
          <w:rFonts w:ascii="Times New Roman" w:hAnsi="Times New Roman"/>
          <w:sz w:val="24"/>
        </w:rPr>
        <w:t>ANSI</w:t>
      </w:r>
      <w:r w:rsidRPr="007D6E0D">
        <w:rPr>
          <w:rFonts w:ascii="Times New Roman" w:hAnsi="Times New Roman"/>
          <w:sz w:val="24"/>
          <w:lang w:val="ru-RU"/>
        </w:rPr>
        <w:t xml:space="preserve">, </w:t>
      </w:r>
      <w:r w:rsidRPr="007D6E0D">
        <w:rPr>
          <w:rFonts w:ascii="Times New Roman" w:hAnsi="Times New Roman"/>
          <w:sz w:val="24"/>
        </w:rPr>
        <w:t>ASME</w:t>
      </w:r>
      <w:r w:rsidRPr="007D6E0D">
        <w:rPr>
          <w:rFonts w:ascii="Times New Roman" w:hAnsi="Times New Roman"/>
          <w:sz w:val="24"/>
          <w:lang w:val="ru-RU"/>
        </w:rPr>
        <w:t xml:space="preserve">, </w:t>
      </w:r>
      <w:r w:rsidRPr="007D6E0D">
        <w:rPr>
          <w:rFonts w:ascii="Times New Roman" w:hAnsi="Times New Roman"/>
          <w:sz w:val="24"/>
        </w:rPr>
        <w:t>ISO</w:t>
      </w:r>
      <w:r w:rsidRPr="007D6E0D">
        <w:rPr>
          <w:rFonts w:ascii="Times New Roman" w:hAnsi="Times New Roman"/>
          <w:sz w:val="24"/>
          <w:lang w:val="ru-RU"/>
        </w:rPr>
        <w:t xml:space="preserve"> и др.</w:t>
      </w:r>
    </w:p>
    <w:p w:rsidR="001A4A96" w:rsidRPr="007D6E0D" w:rsidRDefault="001A4A96" w:rsidP="00003695">
      <w:pPr>
        <w:numPr>
          <w:ilvl w:val="0"/>
          <w:numId w:val="48"/>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Документация Системы менеджмента </w:t>
      </w:r>
      <w:r w:rsidR="00D32A5A"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применимая для проекта, </w:t>
      </w:r>
      <w:proofErr w:type="spellStart"/>
      <w:r w:rsidRPr="007D6E0D">
        <w:rPr>
          <w:rFonts w:ascii="Times New Roman" w:hAnsi="Times New Roman"/>
          <w:sz w:val="24"/>
          <w:lang w:val="ru-RU"/>
        </w:rPr>
        <w:t>см.Раздел</w:t>
      </w:r>
      <w:proofErr w:type="spellEnd"/>
      <w:r w:rsidRPr="007D6E0D">
        <w:rPr>
          <w:rFonts w:ascii="Times New Roman" w:hAnsi="Times New Roman"/>
          <w:sz w:val="24"/>
          <w:lang w:val="ru-RU"/>
        </w:rPr>
        <w:t xml:space="preserve"> 7.0.</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Персонал Подрядчика вовлеченный в данный объем работ, должен ознакомиться и соблюдать требования всех вышеуказанных процедур и стандартов. </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В случае противоречий между требованиями различных документов, установлен следующий порядок приоритетности:</w:t>
      </w:r>
    </w:p>
    <w:p w:rsidR="001A4A96" w:rsidRPr="007D6E0D" w:rsidRDefault="001A4A96" w:rsidP="00003695">
      <w:pPr>
        <w:numPr>
          <w:ilvl w:val="0"/>
          <w:numId w:val="49"/>
        </w:numPr>
        <w:tabs>
          <w:tab w:val="left" w:pos="1680"/>
        </w:tabs>
        <w:spacing w:before="60" w:after="120" w:line="300" w:lineRule="auto"/>
        <w:jc w:val="both"/>
        <w:rPr>
          <w:rFonts w:ascii="Times New Roman" w:hAnsi="Times New Roman"/>
          <w:sz w:val="24"/>
        </w:rPr>
      </w:pPr>
      <w:proofErr w:type="spellStart"/>
      <w:r w:rsidRPr="007D6E0D">
        <w:rPr>
          <w:rFonts w:ascii="Times New Roman" w:hAnsi="Times New Roman"/>
          <w:sz w:val="24"/>
        </w:rPr>
        <w:t>Нормативные</w:t>
      </w:r>
      <w:proofErr w:type="spellEnd"/>
      <w:r w:rsidRPr="007D6E0D">
        <w:rPr>
          <w:rFonts w:ascii="Times New Roman" w:hAnsi="Times New Roman"/>
          <w:sz w:val="24"/>
        </w:rPr>
        <w:t xml:space="preserve"> </w:t>
      </w:r>
      <w:proofErr w:type="spellStart"/>
      <w:r w:rsidRPr="007D6E0D">
        <w:rPr>
          <w:rFonts w:ascii="Times New Roman" w:hAnsi="Times New Roman"/>
          <w:sz w:val="24"/>
        </w:rPr>
        <w:t>требования</w:t>
      </w:r>
      <w:proofErr w:type="spellEnd"/>
    </w:p>
    <w:p w:rsidR="001A4A96" w:rsidRPr="007D6E0D" w:rsidRDefault="001A4A96" w:rsidP="00003695">
      <w:pPr>
        <w:numPr>
          <w:ilvl w:val="0"/>
          <w:numId w:val="49"/>
        </w:numPr>
        <w:tabs>
          <w:tab w:val="left" w:pos="1680"/>
        </w:tabs>
        <w:spacing w:before="60" w:after="120" w:line="300" w:lineRule="auto"/>
        <w:jc w:val="both"/>
        <w:rPr>
          <w:rFonts w:ascii="Times New Roman" w:hAnsi="Times New Roman"/>
          <w:sz w:val="24"/>
        </w:rPr>
      </w:pPr>
      <w:proofErr w:type="spellStart"/>
      <w:r w:rsidRPr="007D6E0D">
        <w:rPr>
          <w:rFonts w:ascii="Times New Roman" w:hAnsi="Times New Roman"/>
          <w:sz w:val="24"/>
        </w:rPr>
        <w:t>Настоящий</w:t>
      </w:r>
      <w:proofErr w:type="spellEnd"/>
      <w:r w:rsidRPr="007D6E0D">
        <w:rPr>
          <w:rFonts w:ascii="Times New Roman" w:hAnsi="Times New Roman"/>
          <w:sz w:val="24"/>
        </w:rPr>
        <w:t xml:space="preserve"> </w:t>
      </w:r>
      <w:proofErr w:type="spellStart"/>
      <w:r w:rsidRPr="007D6E0D">
        <w:rPr>
          <w:rFonts w:ascii="Times New Roman" w:hAnsi="Times New Roman"/>
          <w:sz w:val="24"/>
        </w:rPr>
        <w:t>Объем</w:t>
      </w:r>
      <w:proofErr w:type="spellEnd"/>
      <w:r w:rsidRPr="007D6E0D">
        <w:rPr>
          <w:rFonts w:ascii="Times New Roman" w:hAnsi="Times New Roman"/>
          <w:sz w:val="24"/>
        </w:rPr>
        <w:t xml:space="preserve"> </w:t>
      </w:r>
      <w:proofErr w:type="spellStart"/>
      <w:r w:rsidRPr="007D6E0D">
        <w:rPr>
          <w:rFonts w:ascii="Times New Roman" w:hAnsi="Times New Roman"/>
          <w:sz w:val="24"/>
        </w:rPr>
        <w:t>Работ</w:t>
      </w:r>
      <w:proofErr w:type="spellEnd"/>
    </w:p>
    <w:p w:rsidR="001A4A96" w:rsidRPr="007D6E0D" w:rsidRDefault="001A4A96" w:rsidP="00003695">
      <w:pPr>
        <w:numPr>
          <w:ilvl w:val="0"/>
          <w:numId w:val="49"/>
        </w:num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Стандарт на проектирование и Технические стандарты</w:t>
      </w:r>
    </w:p>
    <w:p w:rsidR="001A4A96" w:rsidRPr="007D6E0D" w:rsidRDefault="001A4A96" w:rsidP="001A4A96">
      <w:pPr>
        <w:keepNext/>
        <w:numPr>
          <w:ilvl w:val="0"/>
          <w:numId w:val="1"/>
        </w:numPr>
        <w:spacing w:before="240" w:after="60"/>
        <w:ind w:left="900" w:hanging="900"/>
        <w:jc w:val="both"/>
        <w:outlineLvl w:val="0"/>
        <w:rPr>
          <w:rFonts w:ascii="Times New Roman" w:hAnsi="Times New Roman"/>
          <w:b/>
          <w:bCs/>
          <w:caps/>
          <w:sz w:val="24"/>
        </w:rPr>
      </w:pPr>
      <w:bookmarkStart w:id="183" w:name="_Toc490745105"/>
      <w:bookmarkStart w:id="184" w:name="_Toc20381473"/>
      <w:bookmarkStart w:id="185" w:name="_Toc195621272"/>
      <w:r w:rsidRPr="007D6E0D">
        <w:rPr>
          <w:rFonts w:ascii="Times New Roman" w:hAnsi="Times New Roman"/>
          <w:b/>
          <w:bCs/>
          <w:caps/>
          <w:sz w:val="24"/>
        </w:rPr>
        <w:t>ОБЪЕМ РАБОТ</w:t>
      </w:r>
      <w:bookmarkEnd w:id="179"/>
      <w:bookmarkEnd w:id="183"/>
      <w:bookmarkEnd w:id="184"/>
      <w:bookmarkEnd w:id="185"/>
    </w:p>
    <w:p w:rsidR="001A4A96" w:rsidRPr="007D6E0D" w:rsidRDefault="001A4A96" w:rsidP="001A4A96">
      <w:pPr>
        <w:pStyle w:val="affff9"/>
        <w:rPr>
          <w:rFonts w:ascii="Times New Roman" w:eastAsia="Times New Roman" w:hAnsi="Times New Roman"/>
          <w:sz w:val="24"/>
          <w:szCs w:val="24"/>
          <w:lang w:eastAsia="da-DK"/>
        </w:rPr>
      </w:pPr>
    </w:p>
    <w:p w:rsidR="001A4A96" w:rsidRPr="007D6E0D" w:rsidRDefault="001A4A96" w:rsidP="001A4A96">
      <w:pPr>
        <w:pStyle w:val="affff9"/>
        <w:rPr>
          <w:rFonts w:ascii="Times New Roman" w:eastAsia="Times New Roman" w:hAnsi="Times New Roman"/>
          <w:sz w:val="24"/>
          <w:szCs w:val="24"/>
          <w:lang w:eastAsia="da-DK"/>
        </w:rPr>
      </w:pPr>
      <w:r w:rsidRPr="007D6E0D">
        <w:rPr>
          <w:rFonts w:ascii="Times New Roman" w:eastAsia="Times New Roman" w:hAnsi="Times New Roman"/>
          <w:sz w:val="24"/>
          <w:szCs w:val="24"/>
          <w:lang w:eastAsia="da-DK"/>
        </w:rPr>
        <w:t>Объем работ Подрядчика включает в себя следующие этапы:</w:t>
      </w:r>
    </w:p>
    <w:p w:rsidR="001A4A96" w:rsidRPr="007D6E0D" w:rsidRDefault="001A4A96" w:rsidP="001A4A96">
      <w:pPr>
        <w:pStyle w:val="affff9"/>
        <w:rPr>
          <w:rFonts w:ascii="Times New Roman" w:eastAsia="Times New Roman" w:hAnsi="Times New Roman"/>
          <w:sz w:val="24"/>
          <w:szCs w:val="24"/>
          <w:lang w:eastAsia="da-DK"/>
        </w:rPr>
      </w:pPr>
    </w:p>
    <w:p w:rsidR="001A4A96" w:rsidRPr="007D6E0D" w:rsidRDefault="001A4A96" w:rsidP="00003695">
      <w:pPr>
        <w:pStyle w:val="affff9"/>
        <w:numPr>
          <w:ilvl w:val="0"/>
          <w:numId w:val="64"/>
        </w:numPr>
        <w:rPr>
          <w:rFonts w:ascii="Times New Roman" w:eastAsia="Times New Roman" w:hAnsi="Times New Roman"/>
          <w:sz w:val="24"/>
          <w:szCs w:val="24"/>
          <w:lang w:eastAsia="da-DK"/>
        </w:rPr>
      </w:pPr>
      <w:r w:rsidRPr="007D6E0D">
        <w:rPr>
          <w:rFonts w:ascii="Times New Roman" w:eastAsia="Times New Roman" w:hAnsi="Times New Roman"/>
          <w:sz w:val="24"/>
          <w:szCs w:val="24"/>
          <w:lang w:eastAsia="da-DK"/>
        </w:rPr>
        <w:t xml:space="preserve">Строительство и ПНР трубопровода, и осуществление регистрации (совместно с </w:t>
      </w:r>
      <w:r w:rsidR="00455173" w:rsidRPr="007D6E0D">
        <w:rPr>
          <w:rFonts w:ascii="Times New Roman" w:eastAsia="Times New Roman" w:hAnsi="Times New Roman"/>
          <w:sz w:val="24"/>
          <w:szCs w:val="24"/>
          <w:lang w:eastAsia="da-DK"/>
        </w:rPr>
        <w:t>Генеральным Заказчиком и Заказчиком</w:t>
      </w:r>
      <w:r w:rsidRPr="007D6E0D">
        <w:rPr>
          <w:rFonts w:ascii="Times New Roman" w:eastAsia="Times New Roman" w:hAnsi="Times New Roman"/>
          <w:sz w:val="24"/>
          <w:szCs w:val="24"/>
          <w:lang w:eastAsia="da-DK"/>
        </w:rPr>
        <w:t xml:space="preserve">) акта ввода объекта в эксплуатацию в уполномоченных органах РК, устранение замечаний государственных органов при регистрации, получение тех паспорта. </w:t>
      </w:r>
    </w:p>
    <w:p w:rsidR="001A4A96" w:rsidRPr="007D6E0D" w:rsidRDefault="001A4A96" w:rsidP="001A4A96">
      <w:pPr>
        <w:pStyle w:val="affff9"/>
        <w:spacing w:before="240" w:after="240"/>
        <w:rPr>
          <w:rFonts w:ascii="Times New Roman" w:eastAsia="Times New Roman" w:hAnsi="Times New Roman"/>
          <w:sz w:val="24"/>
          <w:szCs w:val="24"/>
          <w:lang w:eastAsia="da-DK"/>
        </w:rPr>
      </w:pPr>
      <w:r w:rsidRPr="007D6E0D">
        <w:rPr>
          <w:rFonts w:ascii="Times New Roman" w:eastAsia="Times New Roman" w:hAnsi="Times New Roman"/>
          <w:sz w:val="24"/>
          <w:szCs w:val="24"/>
          <w:lang w:eastAsia="da-DK"/>
        </w:rPr>
        <w:t xml:space="preserve">Объем работ подрядчика включает поставку всех необходимых материалов, строительство и проведение пусконаладочных работ. Участник тендера обязан в своем предложении предусмотреть все сопутствующие затраты, обеспечивая реализацию проекта. </w:t>
      </w:r>
    </w:p>
    <w:p w:rsidR="001A4A96" w:rsidRPr="007D6E0D" w:rsidRDefault="001A4A96" w:rsidP="001A4A96">
      <w:pPr>
        <w:pStyle w:val="affff9"/>
        <w:spacing w:before="240" w:after="240"/>
        <w:rPr>
          <w:rFonts w:ascii="Times New Roman" w:eastAsia="Times New Roman" w:hAnsi="Times New Roman"/>
          <w:sz w:val="24"/>
          <w:szCs w:val="24"/>
          <w:lang w:eastAsia="da-DK"/>
        </w:rPr>
      </w:pPr>
      <w:r w:rsidRPr="007D6E0D">
        <w:rPr>
          <w:rFonts w:ascii="Times New Roman" w:eastAsia="Times New Roman" w:hAnsi="Times New Roman"/>
          <w:sz w:val="24"/>
          <w:szCs w:val="24"/>
          <w:lang w:eastAsia="da-DK"/>
        </w:rPr>
        <w:t>Обязательное требование: Труба из углеродистой стали должна поставляться казахстанским производителем.</w:t>
      </w:r>
    </w:p>
    <w:p w:rsidR="001A4A96" w:rsidRPr="007D6E0D" w:rsidRDefault="001A4A96" w:rsidP="001A4A96">
      <w:pPr>
        <w:pStyle w:val="2"/>
        <w:tabs>
          <w:tab w:val="left" w:pos="851"/>
        </w:tabs>
        <w:spacing w:before="60" w:after="120" w:line="300" w:lineRule="auto"/>
        <w:rPr>
          <w:rFonts w:ascii="Times New Roman" w:hAnsi="Times New Roman" w:cs="Times New Roman"/>
          <w:sz w:val="24"/>
          <w:szCs w:val="24"/>
        </w:rPr>
      </w:pPr>
      <w:bookmarkStart w:id="186" w:name="_Toc490745106"/>
      <w:bookmarkStart w:id="187" w:name="_Toc20381474"/>
      <w:bookmarkStart w:id="188" w:name="_Toc195621273"/>
      <w:r w:rsidRPr="007D6E0D">
        <w:rPr>
          <w:rFonts w:ascii="Times New Roman" w:hAnsi="Times New Roman" w:cs="Times New Roman"/>
          <w:iCs w:val="0"/>
          <w:caps w:val="0"/>
          <w:sz w:val="24"/>
          <w:szCs w:val="24"/>
        </w:rPr>
        <w:lastRenderedPageBreak/>
        <w:t>ОБЩИЕ ТРЕБОВАНИЯ</w:t>
      </w:r>
      <w:bookmarkEnd w:id="186"/>
      <w:bookmarkEnd w:id="187"/>
      <w:bookmarkEnd w:id="188"/>
      <w:r w:rsidRPr="007D6E0D">
        <w:rPr>
          <w:rFonts w:ascii="Times New Roman" w:hAnsi="Times New Roman" w:cs="Times New Roman"/>
          <w:sz w:val="24"/>
          <w:szCs w:val="24"/>
        </w:rPr>
        <w:t xml:space="preserve"> </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bookmarkStart w:id="189" w:name="_Toc21531502"/>
      <w:bookmarkStart w:id="190" w:name="_Toc21531734"/>
      <w:bookmarkStart w:id="191" w:name="_Toc21531838"/>
      <w:bookmarkStart w:id="192" w:name="_Toc21531943"/>
      <w:bookmarkStart w:id="193" w:name="_Toc21532048"/>
      <w:bookmarkStart w:id="194" w:name="_Toc21532153"/>
      <w:bookmarkStart w:id="195" w:name="_Toc21532258"/>
      <w:bookmarkStart w:id="196" w:name="_Toc21532363"/>
      <w:bookmarkStart w:id="197" w:name="_Toc21532468"/>
      <w:bookmarkStart w:id="198" w:name="_Toc21532573"/>
      <w:bookmarkStart w:id="199" w:name="_Toc21532678"/>
      <w:bookmarkStart w:id="200" w:name="_Toc21532785"/>
      <w:bookmarkStart w:id="201" w:name="_Toc21532892"/>
      <w:bookmarkStart w:id="202" w:name="_Toc21532998"/>
      <w:bookmarkStart w:id="203" w:name="_Toc21533400"/>
      <w:bookmarkStart w:id="204" w:name="_Toc21534123"/>
      <w:bookmarkStart w:id="205" w:name="_Toc21534229"/>
      <w:bookmarkStart w:id="206" w:name="_Toc21534334"/>
      <w:bookmarkStart w:id="207" w:name="_Toc21534440"/>
      <w:bookmarkStart w:id="208" w:name="_Toc21534544"/>
      <w:bookmarkStart w:id="209" w:name="_Toc21606988"/>
      <w:bookmarkStart w:id="210" w:name="_Toc21531504"/>
      <w:bookmarkStart w:id="211" w:name="_Toc21531736"/>
      <w:bookmarkStart w:id="212" w:name="_Toc21531840"/>
      <w:bookmarkStart w:id="213" w:name="_Toc21531945"/>
      <w:bookmarkStart w:id="214" w:name="_Toc21532050"/>
      <w:bookmarkStart w:id="215" w:name="_Toc21532155"/>
      <w:bookmarkStart w:id="216" w:name="_Toc21532260"/>
      <w:bookmarkStart w:id="217" w:name="_Toc21532365"/>
      <w:bookmarkStart w:id="218" w:name="_Toc21532470"/>
      <w:bookmarkStart w:id="219" w:name="_Toc21532575"/>
      <w:bookmarkStart w:id="220" w:name="_Toc21532680"/>
      <w:bookmarkStart w:id="221" w:name="_Toc21532787"/>
      <w:bookmarkStart w:id="222" w:name="_Toc21532894"/>
      <w:bookmarkStart w:id="223" w:name="_Toc21533000"/>
      <w:bookmarkStart w:id="224" w:name="_Toc21533402"/>
      <w:bookmarkStart w:id="225" w:name="_Toc21534125"/>
      <w:bookmarkStart w:id="226" w:name="_Toc21534231"/>
      <w:bookmarkStart w:id="227" w:name="_Toc21534336"/>
      <w:bookmarkStart w:id="228" w:name="_Toc21534442"/>
      <w:bookmarkStart w:id="229" w:name="_Toc21534546"/>
      <w:bookmarkStart w:id="230" w:name="_Toc21606990"/>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7D6E0D">
        <w:rPr>
          <w:rFonts w:ascii="Times New Roman" w:hAnsi="Times New Roman"/>
          <w:sz w:val="24"/>
          <w:lang w:val="ru-RU"/>
        </w:rPr>
        <w:t>Трубопроводы номинальным внутренним диаметром 8”, прокладываются в траншеи на глубине примерно 1,6 м, на подготовку из песчаной подушки в 20см толщиной под трубой, и засыпкой трубопровода из просеянного мягкого привозного грунта карьерного происхождения, слоем в толщину 30см над поверхностью трубы. Над трубопроводом устанавливаются опознавательные знаки согласно проекта. Общая длина прокладываемого трубопровода надземной части около 160 м, подземной около 18,2 км.</w:t>
      </w:r>
    </w:p>
    <w:p w:rsidR="001A4A96" w:rsidRPr="007D6E0D" w:rsidRDefault="001A4A96" w:rsidP="001A4A96">
      <w:pPr>
        <w:tabs>
          <w:tab w:val="left" w:pos="1680"/>
        </w:tabs>
        <w:spacing w:before="60" w:after="120" w:line="300" w:lineRule="auto"/>
        <w:jc w:val="both"/>
        <w:rPr>
          <w:rFonts w:ascii="Times New Roman" w:hAnsi="Times New Roman"/>
          <w:sz w:val="24"/>
          <w:lang w:val="en-US"/>
        </w:rPr>
      </w:pPr>
      <w:r w:rsidRPr="007D6E0D">
        <w:rPr>
          <w:rFonts w:ascii="Times New Roman" w:hAnsi="Times New Roman"/>
          <w:noProof/>
          <w:sz w:val="24"/>
          <w:lang w:val="ru-RU" w:eastAsia="ru-RU"/>
        </w:rPr>
        <w:drawing>
          <wp:inline distT="0" distB="0" distL="0" distR="0" wp14:anchorId="1104F0A3" wp14:editId="059050FF">
            <wp:extent cx="5731510" cy="2932981"/>
            <wp:effectExtent l="0" t="0" r="2540" b="1270"/>
            <wp:docPr id="1767198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198328" name=""/>
                    <pic:cNvPicPr/>
                  </pic:nvPicPr>
                  <pic:blipFill>
                    <a:blip r:embed="rId8"/>
                    <a:stretch>
                      <a:fillRect/>
                    </a:stretch>
                  </pic:blipFill>
                  <pic:spPr>
                    <a:xfrm>
                      <a:off x="0" y="0"/>
                      <a:ext cx="5735210" cy="2934874"/>
                    </a:xfrm>
                    <a:prstGeom prst="rect">
                      <a:avLst/>
                    </a:prstGeom>
                  </pic:spPr>
                </pic:pic>
              </a:graphicData>
            </a:graphic>
          </wp:inline>
        </w:drawing>
      </w:r>
    </w:p>
    <w:p w:rsidR="001A4A96" w:rsidRPr="007D6E0D" w:rsidRDefault="001A4A96" w:rsidP="001A4A96">
      <w:pPr>
        <w:pStyle w:val="af0"/>
        <w:keepNext/>
        <w:rPr>
          <w:rFonts w:ascii="Times New Roman" w:hAnsi="Times New Roman"/>
          <w:color w:val="auto"/>
          <w:sz w:val="24"/>
          <w:szCs w:val="24"/>
          <w:lang w:val="ru-RU"/>
        </w:rPr>
      </w:pPr>
      <w:r w:rsidRPr="007D6E0D">
        <w:rPr>
          <w:rFonts w:ascii="Times New Roman" w:hAnsi="Times New Roman"/>
          <w:color w:val="auto"/>
          <w:sz w:val="24"/>
          <w:szCs w:val="24"/>
          <w:lang w:val="ru-RU"/>
        </w:rPr>
        <w:t xml:space="preserve">Рис. 2. Типовое сечение </w:t>
      </w:r>
      <w:proofErr w:type="spellStart"/>
      <w:r w:rsidRPr="007D6E0D">
        <w:rPr>
          <w:rFonts w:ascii="Times New Roman" w:hAnsi="Times New Roman"/>
          <w:color w:val="auto"/>
          <w:sz w:val="24"/>
          <w:szCs w:val="24"/>
          <w:lang w:val="ru-RU"/>
        </w:rPr>
        <w:t>подземно</w:t>
      </w:r>
      <w:proofErr w:type="spellEnd"/>
      <w:r w:rsidRPr="007D6E0D">
        <w:rPr>
          <w:rFonts w:ascii="Times New Roman" w:hAnsi="Times New Roman"/>
          <w:color w:val="auto"/>
          <w:sz w:val="24"/>
          <w:szCs w:val="24"/>
          <w:lang w:val="ru-RU"/>
        </w:rPr>
        <w:t>-прокладываемого трубопровода</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В местах пересечения с основными автомобильными дорогами нефтепровод прокладывается методом прокола в защитном футляре из полиэтиленовых труб согласно рабочему проекту. Концы футляра выведены на расстояние не менее 2.0 м от подошвы насыпи (для каждой пересекаемой автодороги). Концы футляра уплотняются монтажной пеной на глубину 300 мм, и закрываются герметизирующими манжетами. Подрядчик должен поставить все материалы для монтажа кожуха: ПЭВП, необходимое оборудование для спайки труб ПЭВП, уплотнения, разделители и проч.</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Также подрядчик должен: К моменту начала работ по устройству пересечения получить от местного управления автодорог разрешение (ордер) и Технические Условия. По мере завершения, обеспечить приемку пересечения балансодержателем согласно ТУ и зафиксировать Актом об отсутствии претензии. </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Для строящегося нефтепровода в местах пересечения с внутри промысловыми автодорогами </w:t>
      </w:r>
      <w:r w:rsidRPr="007D6E0D">
        <w:rPr>
          <w:rFonts w:ascii="Times New Roman" w:hAnsi="Times New Roman"/>
          <w:sz w:val="24"/>
          <w:lang w:val="en-US"/>
        </w:rPr>
        <w:t>IV</w:t>
      </w:r>
      <w:r w:rsidRPr="007D6E0D">
        <w:rPr>
          <w:rFonts w:ascii="Times New Roman" w:hAnsi="Times New Roman"/>
          <w:sz w:val="24"/>
          <w:lang w:val="ru-RU"/>
        </w:rPr>
        <w:t xml:space="preserve"> и </w:t>
      </w:r>
      <w:r w:rsidRPr="007D6E0D">
        <w:rPr>
          <w:rFonts w:ascii="Times New Roman" w:hAnsi="Times New Roman"/>
          <w:sz w:val="24"/>
          <w:lang w:val="en-US"/>
        </w:rPr>
        <w:t>V</w:t>
      </w:r>
      <w:r w:rsidRPr="007D6E0D">
        <w:rPr>
          <w:rFonts w:ascii="Times New Roman" w:hAnsi="Times New Roman"/>
          <w:sz w:val="24"/>
          <w:lang w:val="ru-RU"/>
        </w:rPr>
        <w:t xml:space="preserve"> категорий, а также в зоне возможного движения специализированного автотранспорта применены сборные железобетонные лотки. Также по трассе нефтепровода на водопропускных каналах предусмотрены железобетонные сборные лотки. В объём работ подрядчика входит поставка и монтаж железобетонных лотков и остальных элементов его заполнения и покрытия.</w:t>
      </w:r>
    </w:p>
    <w:p w:rsidR="001A4A96" w:rsidRPr="007D6E0D" w:rsidRDefault="001A4A96" w:rsidP="001A4A96">
      <w:pPr>
        <w:rPr>
          <w:rFonts w:ascii="Times New Roman" w:hAnsi="Times New Roman"/>
          <w:sz w:val="24"/>
          <w:lang w:val="ru-RU" w:eastAsia="en-US"/>
        </w:rPr>
      </w:pP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31" w:name="_Toc195621274"/>
      <w:proofErr w:type="spellStart"/>
      <w:r w:rsidRPr="007D6E0D">
        <w:rPr>
          <w:rFonts w:ascii="Times New Roman" w:hAnsi="Times New Roman" w:cs="Times New Roman"/>
          <w:sz w:val="24"/>
          <w:szCs w:val="24"/>
        </w:rPr>
        <w:t>Трубопровод</w:t>
      </w:r>
      <w:proofErr w:type="spellEnd"/>
      <w:r w:rsidRPr="007D6E0D">
        <w:rPr>
          <w:rFonts w:ascii="Times New Roman" w:hAnsi="Times New Roman" w:cs="Times New Roman"/>
          <w:sz w:val="24"/>
          <w:szCs w:val="24"/>
        </w:rPr>
        <w:t xml:space="preserve"> </w:t>
      </w:r>
      <w:proofErr w:type="spellStart"/>
      <w:r w:rsidRPr="007D6E0D">
        <w:rPr>
          <w:rFonts w:ascii="Times New Roman" w:hAnsi="Times New Roman" w:cs="Times New Roman"/>
          <w:sz w:val="24"/>
          <w:szCs w:val="24"/>
        </w:rPr>
        <w:t>нефти</w:t>
      </w:r>
      <w:bookmarkEnd w:id="231"/>
      <w:proofErr w:type="spellEnd"/>
      <w:r w:rsidRPr="007D6E0D">
        <w:rPr>
          <w:rFonts w:ascii="Times New Roman" w:hAnsi="Times New Roman" w:cs="Times New Roman"/>
          <w:sz w:val="24"/>
          <w:szCs w:val="24"/>
        </w:rPr>
        <w:t xml:space="preserve"> </w:t>
      </w:r>
    </w:p>
    <w:p w:rsidR="001A4A96" w:rsidRPr="007D6E0D" w:rsidRDefault="001A4A96" w:rsidP="001A4A96">
      <w:pPr>
        <w:keepNext/>
        <w:numPr>
          <w:ilvl w:val="3"/>
          <w:numId w:val="1"/>
        </w:numPr>
        <w:spacing w:before="240" w:after="60"/>
        <w:jc w:val="both"/>
        <w:outlineLvl w:val="3"/>
        <w:rPr>
          <w:rFonts w:ascii="Times New Roman" w:hAnsi="Times New Roman"/>
          <w:b/>
          <w:bCs/>
          <w:sz w:val="24"/>
        </w:rPr>
      </w:pPr>
      <w:proofErr w:type="spellStart"/>
      <w:r w:rsidRPr="007D6E0D">
        <w:rPr>
          <w:rFonts w:ascii="Times New Roman" w:hAnsi="Times New Roman"/>
          <w:b/>
          <w:bCs/>
          <w:sz w:val="24"/>
        </w:rPr>
        <w:t>Монтаж</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надземной</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части</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трубопровода</w:t>
      </w:r>
      <w:proofErr w:type="spellEnd"/>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 объем работ подрядчика входит монтаж и испытания надземной части трубопровода на ЦПС и КУУН, включая поставку и монтаж трубных опор (башмаков) с подключением в точках ТР-183 и </w:t>
      </w:r>
      <w:r w:rsidRPr="007D6E0D">
        <w:rPr>
          <w:rFonts w:ascii="Times New Roman" w:hAnsi="Times New Roman"/>
          <w:sz w:val="24"/>
        </w:rPr>
        <w:t>TP</w:t>
      </w:r>
      <w:r w:rsidRPr="007D6E0D">
        <w:rPr>
          <w:rFonts w:ascii="Times New Roman" w:hAnsi="Times New Roman"/>
          <w:sz w:val="24"/>
          <w:lang w:val="ru-RU"/>
        </w:rPr>
        <w:t xml:space="preserve">-184 и до перехода на подземный трубопровод. Трубы и запорная арматура для данного участка будут предоставлены </w:t>
      </w:r>
      <w:r w:rsidR="00455173" w:rsidRPr="007D6E0D">
        <w:rPr>
          <w:rFonts w:ascii="Times New Roman" w:hAnsi="Times New Roman"/>
          <w:sz w:val="24"/>
          <w:lang w:val="ru-RU"/>
        </w:rPr>
        <w:t>Генеральным Заказчиком</w:t>
      </w:r>
      <w:r w:rsidRPr="007D6E0D">
        <w:rPr>
          <w:rFonts w:ascii="Times New Roman" w:hAnsi="Times New Roman"/>
          <w:sz w:val="24"/>
          <w:lang w:val="ru-RU"/>
        </w:rPr>
        <w:t>. Общая длина прокладываемого трубопровода надземной части смонтировать согласно рабочему проекту.</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 объем работ Подрядчика так же входит поставка и монтаж теплоизоляции и </w:t>
      </w:r>
      <w:proofErr w:type="spellStart"/>
      <w:r w:rsidRPr="007D6E0D">
        <w:rPr>
          <w:rFonts w:ascii="Times New Roman" w:hAnsi="Times New Roman"/>
          <w:sz w:val="24"/>
          <w:lang w:val="ru-RU"/>
        </w:rPr>
        <w:t>термо</w:t>
      </w:r>
      <w:proofErr w:type="spellEnd"/>
      <w:r w:rsidRPr="007D6E0D">
        <w:rPr>
          <w:rFonts w:ascii="Times New Roman" w:hAnsi="Times New Roman"/>
          <w:sz w:val="24"/>
          <w:lang w:val="ru-RU"/>
        </w:rPr>
        <w:t xml:space="preserve">-чехлов для фланцевых соединений и арматуры. </w:t>
      </w:r>
    </w:p>
    <w:p w:rsidR="001A4A96" w:rsidRPr="007D6E0D" w:rsidRDefault="001A4A96" w:rsidP="001A4A96">
      <w:pPr>
        <w:keepNext/>
        <w:numPr>
          <w:ilvl w:val="3"/>
          <w:numId w:val="1"/>
        </w:numPr>
        <w:spacing w:before="240" w:after="60"/>
        <w:jc w:val="both"/>
        <w:outlineLvl w:val="3"/>
        <w:rPr>
          <w:rFonts w:ascii="Times New Roman" w:hAnsi="Times New Roman"/>
          <w:b/>
          <w:bCs/>
          <w:sz w:val="24"/>
        </w:rPr>
      </w:pPr>
      <w:proofErr w:type="spellStart"/>
      <w:r w:rsidRPr="007D6E0D">
        <w:rPr>
          <w:rFonts w:ascii="Times New Roman" w:hAnsi="Times New Roman"/>
          <w:b/>
          <w:bCs/>
          <w:sz w:val="24"/>
        </w:rPr>
        <w:t>Монтаж</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подземных</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труб</w:t>
      </w:r>
      <w:proofErr w:type="spellEnd"/>
    </w:p>
    <w:p w:rsidR="001A4A96" w:rsidRPr="007D6E0D" w:rsidRDefault="001A4A96" w:rsidP="001A4A96">
      <w:pPr>
        <w:tabs>
          <w:tab w:val="left" w:pos="1680"/>
        </w:tabs>
        <w:spacing w:before="60" w:after="120" w:line="300" w:lineRule="auto"/>
        <w:jc w:val="both"/>
        <w:rPr>
          <w:rFonts w:ascii="Times New Roman" w:hAnsi="Times New Roman"/>
          <w:sz w:val="24"/>
        </w:rPr>
      </w:pPr>
      <w:r w:rsidRPr="007D6E0D">
        <w:rPr>
          <w:rFonts w:ascii="Times New Roman" w:hAnsi="Times New Roman"/>
          <w:sz w:val="24"/>
          <w:lang w:val="ru-RU"/>
        </w:rPr>
        <w:t xml:space="preserve">В объем работ Подрядчика входит монтаж подземной части трубопровода. Работы по установке трубопроводов и их испытанию должны производиться строго в соответствии с процедурами. </w:t>
      </w:r>
      <w:proofErr w:type="spellStart"/>
      <w:r w:rsidRPr="007D6E0D">
        <w:rPr>
          <w:rFonts w:ascii="Times New Roman" w:hAnsi="Times New Roman"/>
          <w:sz w:val="24"/>
        </w:rPr>
        <w:t>Для</w:t>
      </w:r>
      <w:proofErr w:type="spellEnd"/>
      <w:r w:rsidRPr="007D6E0D">
        <w:rPr>
          <w:rFonts w:ascii="Times New Roman" w:hAnsi="Times New Roman"/>
          <w:sz w:val="24"/>
        </w:rPr>
        <w:t xml:space="preserve"> </w:t>
      </w:r>
      <w:proofErr w:type="spellStart"/>
      <w:r w:rsidRPr="007D6E0D">
        <w:rPr>
          <w:rFonts w:ascii="Times New Roman" w:hAnsi="Times New Roman"/>
          <w:sz w:val="24"/>
        </w:rPr>
        <w:t>данного</w:t>
      </w:r>
      <w:proofErr w:type="spellEnd"/>
      <w:r w:rsidRPr="007D6E0D">
        <w:rPr>
          <w:rFonts w:ascii="Times New Roman" w:hAnsi="Times New Roman"/>
          <w:sz w:val="24"/>
        </w:rPr>
        <w:t xml:space="preserve"> </w:t>
      </w:r>
      <w:proofErr w:type="spellStart"/>
      <w:r w:rsidRPr="007D6E0D">
        <w:rPr>
          <w:rFonts w:ascii="Times New Roman" w:hAnsi="Times New Roman"/>
          <w:sz w:val="24"/>
        </w:rPr>
        <w:t>трубопровода</w:t>
      </w:r>
      <w:proofErr w:type="spellEnd"/>
      <w:r w:rsidRPr="007D6E0D">
        <w:rPr>
          <w:rFonts w:ascii="Times New Roman" w:hAnsi="Times New Roman"/>
          <w:sz w:val="24"/>
        </w:rPr>
        <w:t xml:space="preserve"> </w:t>
      </w:r>
      <w:proofErr w:type="spellStart"/>
      <w:r w:rsidRPr="007D6E0D">
        <w:rPr>
          <w:rFonts w:ascii="Times New Roman" w:hAnsi="Times New Roman"/>
          <w:sz w:val="24"/>
        </w:rPr>
        <w:t>требуется</w:t>
      </w:r>
      <w:proofErr w:type="spellEnd"/>
      <w:r w:rsidRPr="007D6E0D">
        <w:rPr>
          <w:rFonts w:ascii="Times New Roman" w:hAnsi="Times New Roman"/>
          <w:sz w:val="24"/>
        </w:rPr>
        <w:t xml:space="preserve"> </w:t>
      </w:r>
      <w:proofErr w:type="spellStart"/>
      <w:r w:rsidRPr="007D6E0D">
        <w:rPr>
          <w:rFonts w:ascii="Times New Roman" w:hAnsi="Times New Roman"/>
          <w:sz w:val="24"/>
        </w:rPr>
        <w:t>теплоизоляция</w:t>
      </w:r>
      <w:proofErr w:type="spellEnd"/>
      <w:r w:rsidRPr="007D6E0D">
        <w:rPr>
          <w:rFonts w:ascii="Times New Roman" w:hAnsi="Times New Roman"/>
          <w:sz w:val="24"/>
        </w:rPr>
        <w:t xml:space="preserve"> и </w:t>
      </w:r>
      <w:proofErr w:type="spellStart"/>
      <w:r w:rsidRPr="007D6E0D">
        <w:rPr>
          <w:rFonts w:ascii="Times New Roman" w:hAnsi="Times New Roman"/>
          <w:sz w:val="24"/>
        </w:rPr>
        <w:t>электрообогрев</w:t>
      </w:r>
      <w:proofErr w:type="spellEnd"/>
      <w:r w:rsidRPr="007D6E0D">
        <w:rPr>
          <w:rFonts w:ascii="Times New Roman" w:hAnsi="Times New Roman"/>
          <w:sz w:val="24"/>
        </w:rPr>
        <w:t>.</w:t>
      </w:r>
    </w:p>
    <w:p w:rsidR="001A4A96" w:rsidRPr="007D6E0D" w:rsidRDefault="001A4A96" w:rsidP="001A4A96">
      <w:pPr>
        <w:keepNext/>
        <w:numPr>
          <w:ilvl w:val="3"/>
          <w:numId w:val="1"/>
        </w:numPr>
        <w:spacing w:before="240" w:after="60"/>
        <w:jc w:val="both"/>
        <w:outlineLvl w:val="3"/>
        <w:rPr>
          <w:rFonts w:ascii="Times New Roman" w:hAnsi="Times New Roman"/>
          <w:b/>
          <w:sz w:val="24"/>
        </w:rPr>
      </w:pPr>
      <w:proofErr w:type="spellStart"/>
      <w:r w:rsidRPr="007D6E0D">
        <w:rPr>
          <w:rFonts w:ascii="Times New Roman" w:hAnsi="Times New Roman"/>
          <w:b/>
          <w:sz w:val="24"/>
        </w:rPr>
        <w:t>Электрообогрев</w:t>
      </w:r>
      <w:proofErr w:type="spellEnd"/>
    </w:p>
    <w:p w:rsidR="001A4A96" w:rsidRPr="007D6E0D" w:rsidRDefault="001A4A96" w:rsidP="001A4A96">
      <w:pPr>
        <w:keepNext/>
        <w:spacing w:before="240" w:after="60"/>
        <w:jc w:val="both"/>
        <w:outlineLvl w:val="3"/>
        <w:rPr>
          <w:rFonts w:ascii="Times New Roman" w:hAnsi="Times New Roman"/>
          <w:bCs/>
          <w:sz w:val="24"/>
          <w:lang w:val="ru-RU"/>
        </w:rPr>
      </w:pPr>
      <w:r w:rsidRPr="007D6E0D">
        <w:rPr>
          <w:rFonts w:ascii="Times New Roman" w:hAnsi="Times New Roman"/>
          <w:bCs/>
          <w:sz w:val="24"/>
          <w:lang w:val="ru-RU"/>
        </w:rPr>
        <w:t xml:space="preserve">Подрядчик должен смонтировать систему по </w:t>
      </w:r>
      <w:proofErr w:type="spellStart"/>
      <w:r w:rsidRPr="007D6E0D">
        <w:rPr>
          <w:rFonts w:ascii="Times New Roman" w:hAnsi="Times New Roman"/>
          <w:bCs/>
          <w:sz w:val="24"/>
          <w:lang w:val="ru-RU"/>
        </w:rPr>
        <w:t>электрообогреву</w:t>
      </w:r>
      <w:proofErr w:type="spellEnd"/>
      <w:r w:rsidRPr="007D6E0D">
        <w:rPr>
          <w:rFonts w:ascii="Times New Roman" w:hAnsi="Times New Roman"/>
          <w:bCs/>
          <w:sz w:val="24"/>
          <w:lang w:val="ru-RU"/>
        </w:rPr>
        <w:t xml:space="preserve"> надземного и подземного трубопровода включая все шкафы управления.</w:t>
      </w:r>
    </w:p>
    <w:p w:rsidR="001A4A96" w:rsidRPr="007D6E0D" w:rsidRDefault="001A4A96" w:rsidP="001A4A96">
      <w:pPr>
        <w:keepNext/>
        <w:numPr>
          <w:ilvl w:val="3"/>
          <w:numId w:val="1"/>
        </w:numPr>
        <w:spacing w:before="240" w:after="60"/>
        <w:jc w:val="both"/>
        <w:outlineLvl w:val="3"/>
        <w:rPr>
          <w:rFonts w:ascii="Times New Roman" w:hAnsi="Times New Roman"/>
          <w:b/>
          <w:sz w:val="24"/>
        </w:rPr>
      </w:pPr>
      <w:proofErr w:type="spellStart"/>
      <w:r w:rsidRPr="007D6E0D">
        <w:rPr>
          <w:rFonts w:ascii="Times New Roman" w:hAnsi="Times New Roman"/>
          <w:b/>
          <w:sz w:val="24"/>
        </w:rPr>
        <w:t>Теплоизоляция</w:t>
      </w:r>
      <w:proofErr w:type="spellEnd"/>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Подрядчик поставляет термоизоляционные материалы и выполняет теплоизоляцию в полном соответствии с проектом:</w:t>
      </w:r>
    </w:p>
    <w:p w:rsidR="001A4A96" w:rsidRPr="007D6E0D" w:rsidRDefault="001A4A96" w:rsidP="00003695">
      <w:pPr>
        <w:pStyle w:val="ad"/>
        <w:numPr>
          <w:ilvl w:val="0"/>
          <w:numId w:val="59"/>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для надземной линейной части теплоизоляция из пеностекла – </w:t>
      </w:r>
      <w:proofErr w:type="spellStart"/>
      <w:r w:rsidRPr="007D6E0D">
        <w:rPr>
          <w:rFonts w:ascii="Times New Roman" w:hAnsi="Times New Roman"/>
          <w:sz w:val="24"/>
        </w:rPr>
        <w:t>Foamglass</w:t>
      </w:r>
      <w:proofErr w:type="spellEnd"/>
    </w:p>
    <w:p w:rsidR="001A4A96" w:rsidRPr="007D6E0D" w:rsidRDefault="001A4A96" w:rsidP="00003695">
      <w:pPr>
        <w:pStyle w:val="ad"/>
        <w:numPr>
          <w:ilvl w:val="0"/>
          <w:numId w:val="59"/>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для арматуры и фланцевых соединений – </w:t>
      </w:r>
      <w:proofErr w:type="spellStart"/>
      <w:r w:rsidRPr="007D6E0D">
        <w:rPr>
          <w:rFonts w:ascii="Times New Roman" w:hAnsi="Times New Roman"/>
          <w:sz w:val="24"/>
          <w:lang w:val="ru-RU"/>
        </w:rPr>
        <w:t>термо</w:t>
      </w:r>
      <w:proofErr w:type="spellEnd"/>
      <w:r w:rsidRPr="007D6E0D">
        <w:rPr>
          <w:rFonts w:ascii="Times New Roman" w:hAnsi="Times New Roman"/>
          <w:sz w:val="24"/>
          <w:lang w:val="ru-RU"/>
        </w:rPr>
        <w:t>-чехлы.</w:t>
      </w:r>
    </w:p>
    <w:p w:rsidR="001A4A96" w:rsidRPr="007D6E0D" w:rsidRDefault="001A4A96" w:rsidP="00003695">
      <w:pPr>
        <w:pStyle w:val="ad"/>
        <w:numPr>
          <w:ilvl w:val="0"/>
          <w:numId w:val="59"/>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для подземной части - </w:t>
      </w:r>
      <w:r w:rsidRPr="007D6E0D">
        <w:rPr>
          <w:rFonts w:ascii="Times New Roman" w:hAnsi="Times New Roman"/>
          <w:sz w:val="24"/>
        </w:rPr>
        <w:t>PUF</w:t>
      </w:r>
      <w:r w:rsidRPr="007D6E0D">
        <w:rPr>
          <w:rFonts w:ascii="Times New Roman" w:hAnsi="Times New Roman"/>
          <w:sz w:val="24"/>
          <w:lang w:val="ru-RU"/>
        </w:rPr>
        <w:t xml:space="preserve"> </w:t>
      </w:r>
      <w:r w:rsidRPr="007D6E0D">
        <w:rPr>
          <w:rFonts w:ascii="Times New Roman" w:hAnsi="Times New Roman"/>
          <w:sz w:val="24"/>
        </w:rPr>
        <w:t>cells</w:t>
      </w:r>
      <w:r w:rsidRPr="007D6E0D">
        <w:rPr>
          <w:rFonts w:ascii="Times New Roman" w:hAnsi="Times New Roman"/>
          <w:sz w:val="24"/>
          <w:lang w:val="ru-RU"/>
        </w:rPr>
        <w:t xml:space="preserve"> (ППУ). </w:t>
      </w:r>
    </w:p>
    <w:p w:rsidR="001A4A96" w:rsidRPr="007D6E0D" w:rsidRDefault="001A4A96" w:rsidP="001A4A96">
      <w:pPr>
        <w:keepNext/>
        <w:numPr>
          <w:ilvl w:val="3"/>
          <w:numId w:val="1"/>
        </w:numPr>
        <w:spacing w:before="240" w:after="60"/>
        <w:jc w:val="both"/>
        <w:outlineLvl w:val="3"/>
        <w:rPr>
          <w:rFonts w:ascii="Times New Roman" w:hAnsi="Times New Roman"/>
          <w:b/>
          <w:sz w:val="24"/>
        </w:rPr>
      </w:pPr>
      <w:proofErr w:type="spellStart"/>
      <w:r w:rsidRPr="007D6E0D">
        <w:rPr>
          <w:rFonts w:ascii="Times New Roman" w:hAnsi="Times New Roman"/>
          <w:b/>
          <w:sz w:val="24"/>
        </w:rPr>
        <w:t>Общестроительная</w:t>
      </w:r>
      <w:proofErr w:type="spellEnd"/>
      <w:r w:rsidRPr="007D6E0D">
        <w:rPr>
          <w:rFonts w:ascii="Times New Roman" w:hAnsi="Times New Roman"/>
          <w:b/>
          <w:sz w:val="24"/>
        </w:rPr>
        <w:t xml:space="preserve"> </w:t>
      </w:r>
      <w:proofErr w:type="spellStart"/>
      <w:r w:rsidRPr="007D6E0D">
        <w:rPr>
          <w:rFonts w:ascii="Times New Roman" w:hAnsi="Times New Roman"/>
          <w:b/>
          <w:sz w:val="24"/>
        </w:rPr>
        <w:t>часть</w:t>
      </w:r>
      <w:proofErr w:type="spellEnd"/>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Для прокладки надземной линии нефтепровода по территории ЦПС в объём работ Подрядчика входит поставка, изготовление и монтаж фундаментов, опор и переходной площадки, физических барьеров в местах перехода на подземную часть рядом с дорогой, а также модификация (расширение) бетонной площадки включая земляные работы и работы по обратной засыпке фундаментов.</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Так же, для прокладки надземной линии нефтепровода по территории КУУН в объём работ Подрядчика входит поставка, изготовление и монтаж фундаментов, опор и переходной и бетонной площадок, включая земляные работы и работы по обратной засыпке фундаментов.</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lastRenderedPageBreak/>
        <w:t>По длине подземной части трубопровода, в объем работ Подрядчика входит монтаж дорожных плит, а также конструкций распределительного короба согласно рабочему проекту.</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 рамках монтажа блоков управления (БУ-1, БУ-2, БУ-3) в объём работ Подрядчика входит устройство основания и </w:t>
      </w:r>
      <w:proofErr w:type="spellStart"/>
      <w:r w:rsidRPr="007D6E0D">
        <w:rPr>
          <w:rFonts w:ascii="Times New Roman" w:hAnsi="Times New Roman"/>
          <w:sz w:val="24"/>
          <w:lang w:val="ru-RU"/>
        </w:rPr>
        <w:t>отмостки</w:t>
      </w:r>
      <w:proofErr w:type="spellEnd"/>
      <w:r w:rsidRPr="007D6E0D">
        <w:rPr>
          <w:rFonts w:ascii="Times New Roman" w:hAnsi="Times New Roman"/>
          <w:sz w:val="24"/>
          <w:lang w:val="ru-RU"/>
        </w:rPr>
        <w:t xml:space="preserve"> для зданий согласно рабочему проекту. </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Так же, в объём работы подрядчика включены работы по организации рельефа и демонтаж/монтаж ограждения на площадки Блоков управления согласно рабочему проекту.</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При подземной прокладке нефтепровода при пересечении с полевыми дорогами, Подрядчик должен выполнить прокладку трубной линии в ЖБ лотке согласно рабочему проекту.</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Для обозначения прокладываемых коммуникаций Подрядчик должен закупить, изготовить и установить идентификационные знаки, согласно рабочему проекту.</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Все общестроительные работы должны быть выполнены в строгом соответствии с процедурой </w:t>
      </w:r>
      <w:r w:rsidR="00D32A5A"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w:t>
      </w:r>
      <w:r w:rsidRPr="007D6E0D">
        <w:rPr>
          <w:rFonts w:ascii="Times New Roman" w:hAnsi="Times New Roman"/>
          <w:sz w:val="24"/>
        </w:rPr>
        <w:t>KZ</w:t>
      </w:r>
      <w:r w:rsidRPr="007D6E0D">
        <w:rPr>
          <w:rFonts w:ascii="Times New Roman" w:hAnsi="Times New Roman"/>
          <w:sz w:val="24"/>
          <w:lang w:val="ru-RU"/>
        </w:rPr>
        <w:t>-</w:t>
      </w:r>
      <w:r w:rsidRPr="007D6E0D">
        <w:rPr>
          <w:rFonts w:ascii="Times New Roman" w:hAnsi="Times New Roman"/>
          <w:sz w:val="24"/>
        </w:rPr>
        <w:t>FP</w:t>
      </w:r>
      <w:r w:rsidRPr="007D6E0D">
        <w:rPr>
          <w:rFonts w:ascii="Times New Roman" w:hAnsi="Times New Roman"/>
          <w:sz w:val="24"/>
          <w:lang w:val="ru-RU"/>
        </w:rPr>
        <w:t>-</w:t>
      </w:r>
      <w:r w:rsidRPr="007D6E0D">
        <w:rPr>
          <w:rFonts w:ascii="Times New Roman" w:hAnsi="Times New Roman"/>
          <w:sz w:val="24"/>
        </w:rPr>
        <w:t>CIV</w:t>
      </w:r>
      <w:r w:rsidRPr="007D6E0D">
        <w:rPr>
          <w:rFonts w:ascii="Times New Roman" w:hAnsi="Times New Roman"/>
          <w:sz w:val="24"/>
          <w:lang w:val="ru-RU"/>
        </w:rPr>
        <w:t>-</w:t>
      </w:r>
      <w:r w:rsidRPr="007D6E0D">
        <w:rPr>
          <w:rFonts w:ascii="Times New Roman" w:hAnsi="Times New Roman"/>
          <w:sz w:val="24"/>
        </w:rPr>
        <w:t>PRO</w:t>
      </w:r>
      <w:r w:rsidRPr="007D6E0D">
        <w:rPr>
          <w:rFonts w:ascii="Times New Roman" w:hAnsi="Times New Roman"/>
          <w:sz w:val="24"/>
          <w:lang w:val="ru-RU"/>
        </w:rPr>
        <w:t xml:space="preserve">-0005. Объем работ Подрядчика включает закупку всех материалов по строительной части и металлоконструкциям, за исключением материалов, которые в соответствии с настоящим Объемом Работ, предоставляются </w:t>
      </w:r>
      <w:r w:rsidR="00455173" w:rsidRPr="007D6E0D">
        <w:rPr>
          <w:rFonts w:ascii="Times New Roman" w:hAnsi="Times New Roman"/>
          <w:sz w:val="24"/>
          <w:lang w:val="ru-RU"/>
        </w:rPr>
        <w:t>Генеральным Заказчиком.</w:t>
      </w:r>
      <w:r w:rsidRPr="007D6E0D">
        <w:rPr>
          <w:rFonts w:ascii="Times New Roman" w:hAnsi="Times New Roman"/>
          <w:sz w:val="24"/>
          <w:lang w:val="ru-RU"/>
        </w:rPr>
        <w:t xml:space="preserve"> </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Подрядчик выполняет поставку, сборку и монтаж трубных и кабельных опор, включая работы по пескоструйной обработке, покрытию, покраске, сварке и т.д. Все опоры должны быть установлены на безусадочный цементный раствор толщиной 50 мм, если проектная документация не предусматривает отдельный бетонный фундамент под эти опоры.</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Трубные опоры должны быть укомплектованы всеми креплениями, болтами, гайками, шайбами и анкерными болтами для производства монтажа на месте. Все болты структурных конструкций (включая анкерные болты) должны быть минимум класса 8.8 (марки 40х) с покрытием методом горячего оцинкования, так же как гайки и шайбы для них.</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Все поверхности стальных конструкций должны быть подготовлены до степени </w:t>
      </w:r>
      <w:r w:rsidRPr="007D6E0D">
        <w:rPr>
          <w:rFonts w:ascii="Times New Roman" w:hAnsi="Times New Roman"/>
          <w:sz w:val="24"/>
        </w:rPr>
        <w:t>P</w:t>
      </w:r>
      <w:r w:rsidRPr="007D6E0D">
        <w:rPr>
          <w:rFonts w:ascii="Times New Roman" w:hAnsi="Times New Roman"/>
          <w:sz w:val="24"/>
          <w:lang w:val="ru-RU"/>
        </w:rPr>
        <w:t xml:space="preserve">3 и очищены до степени </w:t>
      </w:r>
      <w:r w:rsidRPr="007D6E0D">
        <w:rPr>
          <w:rFonts w:ascii="Times New Roman" w:hAnsi="Times New Roman"/>
          <w:sz w:val="24"/>
        </w:rPr>
        <w:t>SA</w:t>
      </w:r>
      <w:r w:rsidRPr="007D6E0D">
        <w:rPr>
          <w:rFonts w:ascii="Times New Roman" w:hAnsi="Times New Roman"/>
          <w:sz w:val="24"/>
          <w:lang w:val="ru-RU"/>
        </w:rPr>
        <w:t xml:space="preserve"> 2½ согласно требований ИСО 8501 и так же покрыты согласно системы 2</w:t>
      </w:r>
      <w:r w:rsidRPr="007D6E0D">
        <w:rPr>
          <w:rFonts w:ascii="Times New Roman" w:hAnsi="Times New Roman"/>
          <w:sz w:val="24"/>
          <w:lang w:val="en-US"/>
        </w:rPr>
        <w:t>b</w:t>
      </w:r>
      <w:r w:rsidRPr="007D6E0D">
        <w:rPr>
          <w:rFonts w:ascii="Times New Roman" w:hAnsi="Times New Roman"/>
          <w:sz w:val="24"/>
          <w:lang w:val="ru-RU"/>
        </w:rPr>
        <w:t>, ТС-034. Сетка панелей ограждения должна быть оцинкованной.</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Бетонные работы включают поставку и установку опалубки, арматуры, </w:t>
      </w:r>
      <w:proofErr w:type="spellStart"/>
      <w:r w:rsidRPr="007D6E0D">
        <w:rPr>
          <w:rFonts w:ascii="Times New Roman" w:hAnsi="Times New Roman"/>
          <w:sz w:val="24"/>
          <w:lang w:val="ru-RU"/>
        </w:rPr>
        <w:t>химреагенты</w:t>
      </w:r>
      <w:proofErr w:type="spellEnd"/>
      <w:r w:rsidRPr="007D6E0D">
        <w:rPr>
          <w:rFonts w:ascii="Times New Roman" w:hAnsi="Times New Roman"/>
          <w:sz w:val="24"/>
          <w:lang w:val="ru-RU"/>
        </w:rPr>
        <w:t xml:space="preserve">/пластифицирующие добавки для бетона, масло для смазывания опалубки, расходные материалы для обработки бетона, а также оборудование для обработки бетона при температурах ниже нуля. Объем работ Подрядчика включает закуп всех материалов для бетонных работ. Бетон должен быть обработан до достижения проектной прочности. Бетон должен быть испытан и результаты испытаний должны быть представлены </w:t>
      </w:r>
      <w:r w:rsidR="00D32A5A" w:rsidRPr="007D6E0D">
        <w:rPr>
          <w:rFonts w:ascii="Times New Roman" w:hAnsi="Times New Roman"/>
          <w:sz w:val="24"/>
          <w:lang w:val="ru-RU"/>
        </w:rPr>
        <w:t>Заказчику</w:t>
      </w:r>
      <w:r w:rsidRPr="007D6E0D">
        <w:rPr>
          <w:rFonts w:ascii="Times New Roman" w:hAnsi="Times New Roman"/>
          <w:sz w:val="24"/>
          <w:lang w:val="ru-RU"/>
        </w:rPr>
        <w:t xml:space="preserve">. Изгибы стержневой арматуры производить согласно ведомости. Закладные детали анкерных болтов должны быть поставлены и установлены до начала заливки бетона. Закладные детали должны быть просверлены до заливки эпоксидного клея с отвердителем для установки анкерных болтов </w:t>
      </w:r>
    </w:p>
    <w:p w:rsidR="001A4A96" w:rsidRPr="007D6E0D" w:rsidRDefault="001A4A96" w:rsidP="001A4A96">
      <w:pPr>
        <w:pStyle w:val="2"/>
        <w:rPr>
          <w:rFonts w:ascii="Times New Roman" w:hAnsi="Times New Roman" w:cs="Times New Roman"/>
          <w:caps w:val="0"/>
          <w:sz w:val="24"/>
          <w:szCs w:val="24"/>
        </w:rPr>
      </w:pPr>
      <w:bookmarkStart w:id="232" w:name="_Toc21515873"/>
      <w:bookmarkStart w:id="233" w:name="_Toc21523045"/>
      <w:bookmarkStart w:id="234" w:name="_Toc21531518"/>
      <w:bookmarkStart w:id="235" w:name="_Toc21531750"/>
      <w:bookmarkStart w:id="236" w:name="_Toc21531854"/>
      <w:bookmarkStart w:id="237" w:name="_Toc21531959"/>
      <w:bookmarkStart w:id="238" w:name="_Toc21532064"/>
      <w:bookmarkStart w:id="239" w:name="_Toc21532169"/>
      <w:bookmarkStart w:id="240" w:name="_Toc21532274"/>
      <w:bookmarkStart w:id="241" w:name="_Toc21532379"/>
      <w:bookmarkStart w:id="242" w:name="_Toc21532484"/>
      <w:bookmarkStart w:id="243" w:name="_Toc21532589"/>
      <w:bookmarkStart w:id="244" w:name="_Toc21532694"/>
      <w:bookmarkStart w:id="245" w:name="_Toc21532801"/>
      <w:bookmarkStart w:id="246" w:name="_Toc21532908"/>
      <w:bookmarkStart w:id="247" w:name="_Toc21533014"/>
      <w:bookmarkStart w:id="248" w:name="_Toc21533416"/>
      <w:bookmarkStart w:id="249" w:name="_Toc21534139"/>
      <w:bookmarkStart w:id="250" w:name="_Toc21534245"/>
      <w:bookmarkStart w:id="251" w:name="_Toc21534350"/>
      <w:bookmarkStart w:id="252" w:name="_Toc21534456"/>
      <w:bookmarkStart w:id="253" w:name="_Toc21534560"/>
      <w:bookmarkStart w:id="254" w:name="_Toc21607004"/>
      <w:bookmarkStart w:id="255" w:name="_Toc138334630"/>
      <w:bookmarkStart w:id="256" w:name="_Toc195621275"/>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7D6E0D">
        <w:rPr>
          <w:rFonts w:ascii="Times New Roman" w:hAnsi="Times New Roman" w:cs="Times New Roman"/>
          <w:caps w:val="0"/>
          <w:sz w:val="24"/>
          <w:szCs w:val="24"/>
        </w:rPr>
        <w:lastRenderedPageBreak/>
        <w:t>ОСНОВНЫЕ УСЛОВИЯ ОБЪЕМА РАБОТ</w:t>
      </w:r>
      <w:bookmarkEnd w:id="255"/>
      <w:bookmarkEnd w:id="256"/>
    </w:p>
    <w:p w:rsidR="001A4A96" w:rsidRPr="007D6E0D" w:rsidRDefault="001A4A96" w:rsidP="001A4A96">
      <w:pPr>
        <w:pStyle w:val="a0"/>
        <w:rPr>
          <w:rFonts w:ascii="Times New Roman" w:hAnsi="Times New Roman"/>
          <w:sz w:val="24"/>
          <w:szCs w:val="24"/>
        </w:rPr>
      </w:pPr>
      <w:r w:rsidRPr="007D6E0D">
        <w:rPr>
          <w:rFonts w:ascii="Times New Roman" w:hAnsi="Times New Roman"/>
          <w:sz w:val="24"/>
          <w:szCs w:val="24"/>
          <w:lang w:val="ru-RU"/>
        </w:rPr>
        <w:t xml:space="preserve">В дополнение к Объему, описанному выше, нижеперечисленные виды работ являются частью </w:t>
      </w:r>
      <w:proofErr w:type="spellStart"/>
      <w:r w:rsidRPr="007D6E0D">
        <w:rPr>
          <w:rFonts w:ascii="Times New Roman" w:hAnsi="Times New Roman"/>
          <w:sz w:val="24"/>
          <w:szCs w:val="24"/>
          <w:lang w:val="en-US"/>
        </w:rPr>
        <w:t>Объема</w:t>
      </w:r>
      <w:proofErr w:type="spellEnd"/>
      <w:r w:rsidRPr="007D6E0D">
        <w:rPr>
          <w:rFonts w:ascii="Times New Roman" w:hAnsi="Times New Roman"/>
          <w:sz w:val="24"/>
          <w:szCs w:val="24"/>
          <w:lang w:val="en-US"/>
        </w:rPr>
        <w:t xml:space="preserve"> </w:t>
      </w:r>
      <w:proofErr w:type="spellStart"/>
      <w:r w:rsidRPr="007D6E0D">
        <w:rPr>
          <w:rFonts w:ascii="Times New Roman" w:hAnsi="Times New Roman"/>
          <w:sz w:val="24"/>
          <w:szCs w:val="24"/>
        </w:rPr>
        <w:t>Работ</w:t>
      </w:r>
      <w:proofErr w:type="spellEnd"/>
      <w:r w:rsidRPr="007D6E0D">
        <w:rPr>
          <w:rFonts w:ascii="Times New Roman" w:hAnsi="Times New Roman"/>
          <w:sz w:val="24"/>
          <w:szCs w:val="24"/>
        </w:rPr>
        <w:t xml:space="preserve"> и, </w:t>
      </w:r>
      <w:proofErr w:type="spellStart"/>
      <w:r w:rsidRPr="007D6E0D">
        <w:rPr>
          <w:rFonts w:ascii="Times New Roman" w:hAnsi="Times New Roman"/>
          <w:sz w:val="24"/>
          <w:szCs w:val="24"/>
        </w:rPr>
        <w:t>следовательно</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должны</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быть</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учтены</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Подрядчиком</w:t>
      </w:r>
      <w:proofErr w:type="spellEnd"/>
      <w:r w:rsidRPr="007D6E0D">
        <w:rPr>
          <w:rFonts w:ascii="Times New Roman" w:hAnsi="Times New Roman"/>
          <w:sz w:val="24"/>
          <w:szCs w:val="24"/>
        </w:rPr>
        <w:t>:</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Все работы должны проводиться в соответствии с требованиями процедуры </w:t>
      </w:r>
      <w:r w:rsidR="00D32A5A"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w:t>
      </w:r>
      <w:r w:rsidRPr="007D6E0D">
        <w:rPr>
          <w:rFonts w:ascii="Times New Roman" w:hAnsi="Times New Roman"/>
          <w:sz w:val="24"/>
          <w:szCs w:val="24"/>
        </w:rPr>
        <w:t>KZ</w:t>
      </w:r>
      <w:r w:rsidRPr="007D6E0D">
        <w:rPr>
          <w:rFonts w:ascii="Times New Roman" w:hAnsi="Times New Roman"/>
          <w:sz w:val="24"/>
          <w:szCs w:val="24"/>
          <w:lang w:val="ru-RU"/>
        </w:rPr>
        <w:t>-</w:t>
      </w:r>
      <w:r w:rsidRPr="007D6E0D">
        <w:rPr>
          <w:rFonts w:ascii="Times New Roman" w:hAnsi="Times New Roman"/>
          <w:sz w:val="24"/>
          <w:szCs w:val="24"/>
        </w:rPr>
        <w:t>FP</w:t>
      </w:r>
      <w:r w:rsidRPr="007D6E0D">
        <w:rPr>
          <w:rFonts w:ascii="Times New Roman" w:hAnsi="Times New Roman"/>
          <w:sz w:val="24"/>
          <w:szCs w:val="24"/>
          <w:lang w:val="ru-RU"/>
        </w:rPr>
        <w:t>-</w:t>
      </w:r>
      <w:r w:rsidRPr="007D6E0D">
        <w:rPr>
          <w:rFonts w:ascii="Times New Roman" w:hAnsi="Times New Roman"/>
          <w:sz w:val="24"/>
          <w:szCs w:val="24"/>
        </w:rPr>
        <w:t>CIV</w:t>
      </w:r>
      <w:r w:rsidRPr="007D6E0D">
        <w:rPr>
          <w:rFonts w:ascii="Times New Roman" w:hAnsi="Times New Roman"/>
          <w:sz w:val="24"/>
          <w:szCs w:val="24"/>
          <w:lang w:val="ru-RU"/>
        </w:rPr>
        <w:t>-</w:t>
      </w:r>
      <w:r w:rsidRPr="007D6E0D">
        <w:rPr>
          <w:rFonts w:ascii="Times New Roman" w:hAnsi="Times New Roman"/>
          <w:sz w:val="24"/>
          <w:szCs w:val="24"/>
        </w:rPr>
        <w:t>PRO</w:t>
      </w:r>
      <w:r w:rsidRPr="007D6E0D">
        <w:rPr>
          <w:rFonts w:ascii="Times New Roman" w:hAnsi="Times New Roman"/>
          <w:sz w:val="24"/>
          <w:szCs w:val="24"/>
          <w:lang w:val="ru-RU"/>
        </w:rPr>
        <w:t>-0005.</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Перед проведением работ по изготовлению/сборке стальных, бетонных конструкций и трубопроводов Подрядчик должен убедиться в фактических высотах и размерах на месте и применить все необходимые модификации после согласования с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Во время посещения объекта Подрядчик должен определить метод изготовления бетонных конструкций в виде сборных или монолитных конструкций и описать его в ППР.</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Все участки, где для выполнения Работ необходимо демонтировать существующий бетон, данные участки в последствии должны быть восстановлены и изолированы деформационными швами между новым и существующим бетоном. Демонтированный бетон и излишки грунта подлежат утилизации за счет и силами Подрядчика в соответствии с законодательством РК.</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Демонтаж включает удаление всех соответствующих вспомогательных приспособлений, установленных на объекте или инженерном сооружении.</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Монтаж трубопроводов включает установку теплоизоляции и облицовки, как указано на чертежах. Теплоизоляция для всех клапанов и фланцевых соединений должна представлять собой </w:t>
      </w:r>
      <w:proofErr w:type="spellStart"/>
      <w:r w:rsidRPr="007D6E0D">
        <w:rPr>
          <w:rFonts w:ascii="Times New Roman" w:hAnsi="Times New Roman"/>
          <w:sz w:val="24"/>
          <w:szCs w:val="24"/>
          <w:lang w:val="ru-RU"/>
        </w:rPr>
        <w:t>термочехол</w:t>
      </w:r>
      <w:proofErr w:type="spellEnd"/>
      <w:r w:rsidRPr="007D6E0D">
        <w:rPr>
          <w:rFonts w:ascii="Times New Roman" w:hAnsi="Times New Roman"/>
          <w:sz w:val="24"/>
          <w:szCs w:val="24"/>
          <w:lang w:val="ru-RU"/>
        </w:rPr>
        <w:t>.</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Временные опоры включены в объем работ по изготовлению и монтажу.</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Демонтированные конструкции, инженерные сети и оборудование должны быть переданы на склад </w:t>
      </w:r>
      <w:r w:rsidR="00D32A5A"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Ссылочные чертежи, указанные выше в данном документе, относятся к основным чертежам. Подрядчик должен использовать ссылочные документы, указанные в соответствующем поле «Ссылочные чертежи» на штампах документов РП, а также ссылочные документы, указанные в разделе 8.0.</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Все инструкции и примечания, указанные на чертежах РП данного Объема Работ, являются частью объема работ и должны быть выполнены Подрядчиком.</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Под основание сборных фундаментов необходимо уложить подушку из песка средней фракции толщиной 100 мм и полиэтиленовую пленку толщиной 0,4 мм вместо бетонной подготовки, указанной в чертежах. Песок используется только в замену вместо под бетонной подготовки, основание подушка согласно проекту (материал ПГС)</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lastRenderedPageBreak/>
        <w:t xml:space="preserve">Дно котлованов, песчано-гравийная подушка и обратная засыпка пазух фундаментов, если в чертежах не указан коэффициент уплотнения, должны быть уплотнены до коэффициента </w:t>
      </w:r>
      <w:r w:rsidRPr="007D6E0D">
        <w:rPr>
          <w:rFonts w:ascii="Times New Roman" w:hAnsi="Times New Roman"/>
          <w:sz w:val="24"/>
          <w:szCs w:val="24"/>
        </w:rPr>
        <w:t>k</w:t>
      </w:r>
      <w:r w:rsidRPr="007D6E0D">
        <w:rPr>
          <w:rFonts w:ascii="Times New Roman" w:hAnsi="Times New Roman"/>
          <w:sz w:val="24"/>
          <w:szCs w:val="24"/>
          <w:lang w:val="ru-RU"/>
        </w:rPr>
        <w:t>=0.95.</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Объемы и описания, указанные в Ведомости материалов и Спецификации на материалы в Технических требованиях даны только для информации, не для исполнения Подрядчиком. Подрядчик должен выполнить детальный расчет объемов согласно чертежам, утвержденным для строительства, чтобы определить фактический объем работ.</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Объем работ Подрядчика включает, помимо прочего, все подготовительные работы, такие как демонтаж существующей теплоизоляции, </w:t>
      </w:r>
      <w:proofErr w:type="spellStart"/>
      <w:r w:rsidRPr="007D6E0D">
        <w:rPr>
          <w:rFonts w:ascii="Times New Roman" w:hAnsi="Times New Roman"/>
          <w:sz w:val="24"/>
          <w:szCs w:val="24"/>
          <w:lang w:val="ru-RU"/>
        </w:rPr>
        <w:t>теплообогрева</w:t>
      </w:r>
      <w:proofErr w:type="spellEnd"/>
      <w:r w:rsidRPr="007D6E0D">
        <w:rPr>
          <w:rFonts w:ascii="Times New Roman" w:hAnsi="Times New Roman"/>
          <w:sz w:val="24"/>
          <w:szCs w:val="24"/>
          <w:lang w:val="ru-RU"/>
        </w:rPr>
        <w:t xml:space="preserve"> и глухих фланцев на существующих трубопроводах, с дальнейшим восстановлением, необходимые для исполнения данной части Объема работ.</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В объем работ Подрядчика входит установка всех дополнительных приспособлений и арматуры, необходимых для выполнения вышеуказанных работ.</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Подрядчик должен провести испытание всех установленных кабелей в соответствии с законодательством РК.</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Подрядчик также должен предоставить все необходимые испытательные и поверочные приборы и оборудование.</w:t>
      </w:r>
    </w:p>
    <w:p w:rsidR="001A4A96" w:rsidRPr="007D6E0D" w:rsidRDefault="001A4A96" w:rsidP="00003695">
      <w:pPr>
        <w:pStyle w:val="a0"/>
        <w:numPr>
          <w:ilvl w:val="0"/>
          <w:numId w:val="61"/>
        </w:numPr>
        <w:rPr>
          <w:rFonts w:ascii="Times New Roman" w:hAnsi="Times New Roman"/>
          <w:sz w:val="24"/>
          <w:szCs w:val="24"/>
          <w:lang w:val="ru-RU"/>
        </w:rPr>
      </w:pPr>
      <w:bookmarkStart w:id="257" w:name="_Hlk182476071"/>
      <w:r w:rsidRPr="007D6E0D">
        <w:rPr>
          <w:rFonts w:ascii="Times New Roman" w:hAnsi="Times New Roman"/>
          <w:sz w:val="24"/>
          <w:szCs w:val="24"/>
          <w:lang w:val="ru-RU"/>
        </w:rPr>
        <w:t>Поставка и установка всех опознавательных и/или иных знаков указанные в рабочих чертежах.</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Изготовление и установка </w:t>
      </w:r>
      <w:proofErr w:type="spellStart"/>
      <w:r w:rsidRPr="007D6E0D">
        <w:rPr>
          <w:rFonts w:ascii="Times New Roman" w:hAnsi="Times New Roman"/>
          <w:sz w:val="24"/>
          <w:szCs w:val="24"/>
          <w:lang w:val="ru-RU"/>
        </w:rPr>
        <w:t>шильдиков</w:t>
      </w:r>
      <w:proofErr w:type="spellEnd"/>
      <w:r w:rsidRPr="007D6E0D">
        <w:rPr>
          <w:rFonts w:ascii="Times New Roman" w:hAnsi="Times New Roman"/>
          <w:sz w:val="24"/>
          <w:szCs w:val="24"/>
          <w:lang w:val="ru-RU"/>
        </w:rPr>
        <w:t xml:space="preserve"> на установленное на оборудование по проекту согласно </w:t>
      </w:r>
      <w:r w:rsidRPr="007D6E0D">
        <w:rPr>
          <w:rFonts w:ascii="Times New Roman" w:hAnsi="Times New Roman"/>
          <w:sz w:val="24"/>
          <w:szCs w:val="24"/>
        </w:rPr>
        <w:t>KZ</w:t>
      </w:r>
      <w:r w:rsidRPr="007D6E0D">
        <w:rPr>
          <w:rFonts w:ascii="Times New Roman" w:hAnsi="Times New Roman"/>
          <w:sz w:val="24"/>
          <w:szCs w:val="24"/>
          <w:lang w:val="ru-RU"/>
        </w:rPr>
        <w:t>-</w:t>
      </w:r>
      <w:r w:rsidRPr="007D6E0D">
        <w:rPr>
          <w:rFonts w:ascii="Times New Roman" w:hAnsi="Times New Roman"/>
          <w:sz w:val="24"/>
          <w:szCs w:val="24"/>
        </w:rPr>
        <w:t>MTC</w:t>
      </w:r>
      <w:r w:rsidRPr="007D6E0D">
        <w:rPr>
          <w:rFonts w:ascii="Times New Roman" w:hAnsi="Times New Roman"/>
          <w:sz w:val="24"/>
          <w:szCs w:val="24"/>
          <w:lang w:val="ru-RU"/>
        </w:rPr>
        <w:t>-</w:t>
      </w:r>
      <w:r w:rsidRPr="007D6E0D">
        <w:rPr>
          <w:rFonts w:ascii="Times New Roman" w:hAnsi="Times New Roman"/>
          <w:sz w:val="24"/>
          <w:szCs w:val="24"/>
        </w:rPr>
        <w:t>SAP</w:t>
      </w:r>
      <w:r w:rsidRPr="007D6E0D">
        <w:rPr>
          <w:rFonts w:ascii="Times New Roman" w:hAnsi="Times New Roman"/>
          <w:sz w:val="24"/>
          <w:szCs w:val="24"/>
          <w:lang w:val="ru-RU"/>
        </w:rPr>
        <w:t>-</w:t>
      </w:r>
      <w:r w:rsidRPr="007D6E0D">
        <w:rPr>
          <w:rFonts w:ascii="Times New Roman" w:hAnsi="Times New Roman"/>
          <w:sz w:val="24"/>
          <w:szCs w:val="24"/>
        </w:rPr>
        <w:t>PRO</w:t>
      </w:r>
      <w:r w:rsidRPr="007D6E0D">
        <w:rPr>
          <w:rFonts w:ascii="Times New Roman" w:hAnsi="Times New Roman"/>
          <w:sz w:val="24"/>
          <w:szCs w:val="24"/>
          <w:lang w:val="ru-RU"/>
        </w:rPr>
        <w:t>-0002.</w:t>
      </w:r>
    </w:p>
    <w:p w:rsidR="001A4A96" w:rsidRPr="007D6E0D" w:rsidRDefault="001A4A96" w:rsidP="00003695">
      <w:pPr>
        <w:pStyle w:val="a0"/>
        <w:numPr>
          <w:ilvl w:val="0"/>
          <w:numId w:val="61"/>
        </w:numPr>
        <w:rPr>
          <w:rFonts w:ascii="Times New Roman" w:hAnsi="Times New Roman"/>
          <w:sz w:val="24"/>
          <w:szCs w:val="24"/>
          <w:lang w:val="ru-RU"/>
        </w:rPr>
      </w:pPr>
      <w:r w:rsidRPr="007D6E0D">
        <w:rPr>
          <w:rFonts w:ascii="Times New Roman" w:hAnsi="Times New Roman"/>
          <w:sz w:val="24"/>
          <w:szCs w:val="24"/>
          <w:lang w:val="ru-RU"/>
        </w:rPr>
        <w:t xml:space="preserve">Все виды деятельности на м/р </w:t>
      </w:r>
      <w:proofErr w:type="spellStart"/>
      <w:r w:rsidRPr="007D6E0D">
        <w:rPr>
          <w:rFonts w:ascii="Times New Roman" w:hAnsi="Times New Roman"/>
          <w:sz w:val="24"/>
          <w:szCs w:val="24"/>
          <w:lang w:val="ru-RU"/>
        </w:rPr>
        <w:t>Дунга</w:t>
      </w:r>
      <w:proofErr w:type="spellEnd"/>
      <w:r w:rsidRPr="007D6E0D">
        <w:rPr>
          <w:rFonts w:ascii="Times New Roman" w:hAnsi="Times New Roman"/>
          <w:sz w:val="24"/>
          <w:szCs w:val="24"/>
          <w:lang w:val="ru-RU"/>
        </w:rPr>
        <w:t xml:space="preserve"> должны осуществляться в соответствии с нижеприведенными процедурами</w:t>
      </w:r>
    </w:p>
    <w:tbl>
      <w:tblPr>
        <w:tblW w:w="0" w:type="auto"/>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4050"/>
      </w:tblGrid>
      <w:tr w:rsidR="007D6E0D" w:rsidRPr="007D6E0D" w:rsidTr="0001525B">
        <w:trPr>
          <w:trHeight w:val="122"/>
        </w:trPr>
        <w:tc>
          <w:tcPr>
            <w:tcW w:w="3330" w:type="dxa"/>
            <w:shd w:val="clear" w:color="auto" w:fill="auto"/>
          </w:tcPr>
          <w:p w:rsidR="001A4A96" w:rsidRPr="007D6E0D" w:rsidRDefault="001A4A96" w:rsidP="0001525B">
            <w:pPr>
              <w:suppressAutoHyphens/>
              <w:ind w:firstLine="360"/>
              <w:jc w:val="center"/>
              <w:rPr>
                <w:rFonts w:ascii="Times New Roman" w:hAnsi="Times New Roman"/>
                <w:b/>
                <w:bCs/>
                <w:sz w:val="24"/>
                <w:lang w:val="en-US"/>
              </w:rPr>
            </w:pPr>
            <w:r w:rsidRPr="007D6E0D">
              <w:rPr>
                <w:rFonts w:ascii="Times New Roman" w:hAnsi="Times New Roman"/>
                <w:b/>
                <w:bCs/>
                <w:sz w:val="24"/>
                <w:lang w:val="en-US"/>
              </w:rPr>
              <w:t>Document number</w:t>
            </w:r>
          </w:p>
        </w:tc>
        <w:tc>
          <w:tcPr>
            <w:tcW w:w="4050" w:type="dxa"/>
            <w:shd w:val="clear" w:color="auto" w:fill="auto"/>
          </w:tcPr>
          <w:p w:rsidR="001A4A96" w:rsidRPr="007D6E0D" w:rsidRDefault="001A4A96" w:rsidP="0001525B">
            <w:pPr>
              <w:suppressAutoHyphens/>
              <w:ind w:firstLine="360"/>
              <w:jc w:val="center"/>
              <w:rPr>
                <w:rFonts w:ascii="Times New Roman" w:hAnsi="Times New Roman"/>
                <w:b/>
                <w:bCs/>
                <w:sz w:val="24"/>
                <w:lang w:val="en-US"/>
              </w:rPr>
            </w:pPr>
            <w:r w:rsidRPr="007D6E0D">
              <w:rPr>
                <w:rFonts w:ascii="Times New Roman" w:hAnsi="Times New Roman"/>
                <w:b/>
                <w:bCs/>
                <w:sz w:val="24"/>
                <w:lang w:val="en-US"/>
              </w:rPr>
              <w:t>Document title</w:t>
            </w:r>
          </w:p>
        </w:tc>
      </w:tr>
      <w:tr w:rsidR="007D6E0D" w:rsidRPr="007D6E0D" w:rsidTr="0001525B">
        <w:trPr>
          <w:trHeight w:val="122"/>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 xml:space="preserve">KZ-FP-QUA-PRO-0017 </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Construction Quality Control</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KZ-HSE-PRO-0006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HSE Training and Competency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KZ-HSE-SAF-PRO-0001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Admittance control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KZ-HSE-ENV-PRO-0001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Environmental Management System</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KZ-GO-RSK-PRO-0001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 xml:space="preserve"> Job Risk Assessment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KZ-PO-HSE-INS-0001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 xml:space="preserve">Access to CGF and other </w:t>
            </w:r>
            <w:proofErr w:type="spellStart"/>
            <w:r w:rsidRPr="007D6E0D">
              <w:rPr>
                <w:rFonts w:ascii="Times New Roman" w:hAnsi="Times New Roman"/>
                <w:sz w:val="24"/>
                <w:lang w:val="en-US"/>
              </w:rPr>
              <w:t>Dunga</w:t>
            </w:r>
            <w:proofErr w:type="spellEnd"/>
            <w:r w:rsidRPr="007D6E0D">
              <w:rPr>
                <w:rFonts w:ascii="Times New Roman" w:hAnsi="Times New Roman"/>
                <w:sz w:val="24"/>
                <w:lang w:val="en-US"/>
              </w:rPr>
              <w:t xml:space="preserve"> Field Production Facilities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KZ-HSE-PRO-0008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 - Anomaly and Incident reporting and analysis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KZ-HSE-PRO-0048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Behavioral Accountability Model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002_KZ-PO-HSE-PRO-0014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Permit to Work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KZ-PO-HSE-PRO-0003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 - Hot works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lastRenderedPageBreak/>
              <w:t>OSP 004_KZ-PO-HSE-PRO-0004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Gas Testing</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KZ-PO-HSE-PRO-0005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Confined space entry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KZ-PO-HSE-PRO-0015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Excavation works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 PRO-0006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Instruction-Work at height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 PRO-0007</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Instruction-Scaffolding and ladders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010_KZ-PO-HSE-PRO-0008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Opening of Process Systems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011_KZ-PO-HSE-PRO-0009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Handling of Chemicals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KZ-HSE-PRO-0021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Road safety rules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KZ-GO-HSE-PRO-0002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Lifting Operations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016_KZ-PO-HSE-PRO-0011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Sand Blasting and High-Pressure Cleaning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017_KZ-PO-HSE-PRO-0013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Fueling Operation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KZ-HSE-PRO-0025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Personal Protective Equipment Instruction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OSP 020_KZ-PO-OPS-PRO-0010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Inhibition and Overrides Protective Systems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KZ-HSE-PRO-0040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Procedure-Handling and use of radioactive sources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KZ-HSE-PRO-0038</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Procedure - Normally occurred radioactive materials (norm) management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OSP 023_KZ-HSE-PRO-0004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Alcohol and Drugs in the workplace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KZ-PO-HSE-PRO-0016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Instruction - Hygiene in Catering Facilities and Potable water supply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KZ-HSE-SAF-PRO-0001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Safety drills rules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de-DE"/>
              </w:rPr>
            </w:pPr>
            <w:r w:rsidRPr="007D6E0D">
              <w:rPr>
                <w:rFonts w:ascii="Times New Roman" w:hAnsi="Times New Roman"/>
                <w:sz w:val="24"/>
                <w:lang w:val="de-DE"/>
              </w:rPr>
              <w:t>OSP 027_KZ-PO-HSE-PRO-0019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Static Electricity</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KZ-HSE-PRO-0036</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Safe Operation of Special Purpose vehicles and Heavy Load Transport</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KZ-PO-HSE-PRO-033</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Temporary Electrical Installations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KZ-HSE-PRO-0035</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proofErr w:type="spellStart"/>
            <w:r w:rsidRPr="007D6E0D">
              <w:rPr>
                <w:rFonts w:ascii="Times New Roman" w:hAnsi="Times New Roman"/>
                <w:sz w:val="24"/>
                <w:lang w:val="en-US"/>
              </w:rPr>
              <w:t>Dunga</w:t>
            </w:r>
            <w:proofErr w:type="spellEnd"/>
            <w:r w:rsidRPr="007D6E0D">
              <w:rPr>
                <w:rFonts w:ascii="Times New Roman" w:hAnsi="Times New Roman"/>
                <w:sz w:val="24"/>
                <w:lang w:val="en-US"/>
              </w:rPr>
              <w:t xml:space="preserve"> Waste Management Plan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KZ-HSE-POL-0002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Slips Trips and Falls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KZ-PO-INS-0004</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Pre-Shift Medical Examination Instruction</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 -PE-HSE-PRO-0050</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H2S management Procedure</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KZ-PE-QUA-PRO-0012</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Inspection, measurement and testing manual</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KZ-FP-MET-PRO-0001</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Welding and NDT Work Instructions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KZ-FP-PRO-0007</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Technical Queries, Site Queries</w:t>
            </w:r>
          </w:p>
        </w:tc>
      </w:tr>
      <w:tr w:rsidR="007D6E0D"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KZ-FP-QUA-PRO-0009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Material verification procedure</w:t>
            </w:r>
          </w:p>
        </w:tc>
      </w:tr>
      <w:tr w:rsidR="001A4A96" w:rsidRPr="007D6E0D" w:rsidTr="0001525B">
        <w:trPr>
          <w:trHeight w:val="115"/>
        </w:trPr>
        <w:tc>
          <w:tcPr>
            <w:tcW w:w="333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KZ-FP-PRO-0009</w:t>
            </w:r>
          </w:p>
        </w:tc>
        <w:tc>
          <w:tcPr>
            <w:tcW w:w="4050" w:type="dxa"/>
            <w:shd w:val="clear" w:color="auto" w:fill="auto"/>
          </w:tcPr>
          <w:p w:rsidR="001A4A96" w:rsidRPr="007D6E0D" w:rsidRDefault="001A4A96" w:rsidP="0001525B">
            <w:pPr>
              <w:suppressAutoHyphens/>
              <w:ind w:firstLine="360"/>
              <w:jc w:val="both"/>
              <w:rPr>
                <w:rFonts w:ascii="Times New Roman" w:hAnsi="Times New Roman"/>
                <w:sz w:val="24"/>
                <w:lang w:val="en-US"/>
              </w:rPr>
            </w:pPr>
            <w:r w:rsidRPr="007D6E0D">
              <w:rPr>
                <w:rFonts w:ascii="Times New Roman" w:hAnsi="Times New Roman"/>
                <w:sz w:val="24"/>
                <w:lang w:val="en-US"/>
              </w:rPr>
              <w:t>Non-Conformity and corrective action procedure</w:t>
            </w:r>
          </w:p>
        </w:tc>
      </w:tr>
    </w:tbl>
    <w:p w:rsidR="001A4A96" w:rsidRPr="007D6E0D" w:rsidRDefault="001A4A96" w:rsidP="001A4A96">
      <w:pPr>
        <w:pStyle w:val="a0"/>
        <w:rPr>
          <w:rFonts w:ascii="Times New Roman" w:hAnsi="Times New Roman"/>
          <w:sz w:val="24"/>
          <w:szCs w:val="24"/>
          <w:lang w:val="en-US"/>
        </w:rPr>
      </w:pPr>
    </w:p>
    <w:p w:rsidR="001A4A96" w:rsidRPr="007D6E0D" w:rsidRDefault="001A4A96" w:rsidP="001A4A96">
      <w:pPr>
        <w:pStyle w:val="2"/>
        <w:rPr>
          <w:rFonts w:ascii="Times New Roman" w:hAnsi="Times New Roman" w:cs="Times New Roman"/>
          <w:sz w:val="24"/>
          <w:szCs w:val="24"/>
        </w:rPr>
      </w:pPr>
      <w:bookmarkStart w:id="258" w:name="_Toc195621276"/>
      <w:bookmarkEnd w:id="257"/>
      <w:r w:rsidRPr="007D6E0D">
        <w:rPr>
          <w:rFonts w:ascii="Times New Roman" w:hAnsi="Times New Roman" w:cs="Times New Roman"/>
          <w:sz w:val="24"/>
          <w:szCs w:val="24"/>
          <w:lang w:val="ru-RU"/>
        </w:rPr>
        <w:lastRenderedPageBreak/>
        <w:t xml:space="preserve">Монтаж линий трубопровода включает в себя так же монтаж всей ЗРА. </w:t>
      </w:r>
      <w:r w:rsidRPr="007D6E0D">
        <w:rPr>
          <w:rFonts w:ascii="Times New Roman" w:hAnsi="Times New Roman" w:cs="Times New Roman"/>
          <w:caps w:val="0"/>
          <w:sz w:val="24"/>
          <w:szCs w:val="24"/>
        </w:rPr>
        <w:t>ПУСКОНАЛАДОЧНЫЕ РАБОТЫ И ВВОД В ЭКСПЛУАТАЦИЮ</w:t>
      </w:r>
      <w:bookmarkEnd w:id="258"/>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Объем работ Подрядчика включает пусконаладочные работы, включая представление подписанных контрольных листов на утверждение </w:t>
      </w:r>
      <w:r w:rsidR="00D32A5A" w:rsidRPr="007D6E0D">
        <w:rPr>
          <w:rFonts w:ascii="Times New Roman" w:hAnsi="Times New Roman"/>
          <w:sz w:val="24"/>
          <w:lang w:val="ru-RU"/>
        </w:rPr>
        <w:t>Заказчика</w:t>
      </w:r>
      <w:r w:rsidRPr="007D6E0D">
        <w:rPr>
          <w:rFonts w:ascii="Times New Roman" w:hAnsi="Times New Roman"/>
          <w:sz w:val="24"/>
          <w:szCs w:val="24"/>
          <w:lang w:val="ru-RU"/>
        </w:rPr>
        <w:t xml:space="preserve">. Полный перечень контрольных листов представлен в процедуре </w:t>
      </w:r>
      <w:r w:rsidRPr="007D6E0D">
        <w:rPr>
          <w:rFonts w:ascii="Times New Roman" w:hAnsi="Times New Roman"/>
          <w:sz w:val="24"/>
          <w:szCs w:val="24"/>
          <w:lang w:val="en-US"/>
        </w:rPr>
        <w:t>KZ</w:t>
      </w:r>
      <w:r w:rsidRPr="007D6E0D">
        <w:rPr>
          <w:rFonts w:ascii="Times New Roman" w:hAnsi="Times New Roman"/>
          <w:sz w:val="24"/>
          <w:szCs w:val="24"/>
          <w:lang w:val="ru-RU"/>
        </w:rPr>
        <w:t>-</w:t>
      </w:r>
      <w:r w:rsidRPr="007D6E0D">
        <w:rPr>
          <w:rFonts w:ascii="Times New Roman" w:hAnsi="Times New Roman"/>
          <w:sz w:val="24"/>
          <w:szCs w:val="24"/>
          <w:lang w:val="en-US"/>
        </w:rPr>
        <w:t>FP</w:t>
      </w:r>
      <w:r w:rsidRPr="007D6E0D">
        <w:rPr>
          <w:rFonts w:ascii="Times New Roman" w:hAnsi="Times New Roman"/>
          <w:sz w:val="24"/>
          <w:szCs w:val="24"/>
          <w:lang w:val="ru-RU"/>
        </w:rPr>
        <w:t>-</w:t>
      </w:r>
      <w:r w:rsidRPr="007D6E0D">
        <w:rPr>
          <w:rFonts w:ascii="Times New Roman" w:hAnsi="Times New Roman"/>
          <w:sz w:val="24"/>
          <w:szCs w:val="24"/>
          <w:lang w:val="en-US"/>
        </w:rPr>
        <w:t>QUA</w:t>
      </w:r>
      <w:r w:rsidRPr="007D6E0D">
        <w:rPr>
          <w:rFonts w:ascii="Times New Roman" w:hAnsi="Times New Roman"/>
          <w:sz w:val="24"/>
          <w:szCs w:val="24"/>
          <w:lang w:val="ru-RU"/>
        </w:rPr>
        <w:t>-</w:t>
      </w:r>
      <w:r w:rsidRPr="007D6E0D">
        <w:rPr>
          <w:rFonts w:ascii="Times New Roman" w:hAnsi="Times New Roman"/>
          <w:sz w:val="24"/>
          <w:szCs w:val="24"/>
          <w:lang w:val="en-US"/>
        </w:rPr>
        <w:t>PRO</w:t>
      </w:r>
      <w:r w:rsidRPr="007D6E0D">
        <w:rPr>
          <w:rFonts w:ascii="Times New Roman" w:hAnsi="Times New Roman"/>
          <w:sz w:val="24"/>
          <w:szCs w:val="24"/>
          <w:lang w:val="ru-RU"/>
        </w:rPr>
        <w:t xml:space="preserve">-0017 Контроль качества при строительстве. Подрядчик вместе с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 xml:space="preserve"> должны определить контрольные листы, применимые к объему работ. Объем пусконаладочных работ включает следующее:</w:t>
      </w:r>
    </w:p>
    <w:p w:rsidR="001A4A96" w:rsidRPr="007D6E0D" w:rsidRDefault="001A4A96" w:rsidP="001A4A96">
      <w:pPr>
        <w:pStyle w:val="a0"/>
        <w:tabs>
          <w:tab w:val="clear" w:pos="1680"/>
          <w:tab w:val="left" w:pos="851"/>
        </w:tabs>
        <w:spacing w:before="0" w:after="0"/>
        <w:ind w:firstLine="426"/>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Испытание трубных узлов и аппарата в соответствии со стандартами РК и ТС;</w:t>
      </w:r>
    </w:p>
    <w:p w:rsidR="001A4A96" w:rsidRPr="007D6E0D" w:rsidRDefault="001A4A96" w:rsidP="001A4A96">
      <w:pPr>
        <w:pStyle w:val="a0"/>
        <w:tabs>
          <w:tab w:val="clear" w:pos="1680"/>
          <w:tab w:val="left" w:pos="851"/>
        </w:tabs>
        <w:spacing w:before="0" w:after="0"/>
        <w:ind w:firstLine="426"/>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Электрические испытания и измерение всех электрических приборов в соответствии с ПУЭ РК, с предоставлением актов Электрической лаборатории;</w:t>
      </w:r>
    </w:p>
    <w:p w:rsidR="001A4A96" w:rsidRPr="007D6E0D" w:rsidRDefault="001A4A96" w:rsidP="001A4A96">
      <w:pPr>
        <w:pStyle w:val="a0"/>
        <w:tabs>
          <w:tab w:val="clear" w:pos="1680"/>
          <w:tab w:val="left" w:pos="851"/>
        </w:tabs>
        <w:spacing w:before="0" w:after="0"/>
        <w:ind w:firstLine="426"/>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 xml:space="preserve">Холодная </w:t>
      </w:r>
      <w:proofErr w:type="spellStart"/>
      <w:r w:rsidRPr="007D6E0D">
        <w:rPr>
          <w:rFonts w:ascii="Times New Roman" w:hAnsi="Times New Roman"/>
          <w:sz w:val="24"/>
          <w:szCs w:val="24"/>
          <w:lang w:val="ru-RU"/>
        </w:rPr>
        <w:t>прозвонка</w:t>
      </w:r>
      <w:proofErr w:type="spellEnd"/>
      <w:r w:rsidRPr="007D6E0D">
        <w:rPr>
          <w:rFonts w:ascii="Times New Roman" w:hAnsi="Times New Roman"/>
          <w:sz w:val="24"/>
          <w:szCs w:val="24"/>
          <w:lang w:val="ru-RU"/>
        </w:rPr>
        <w:t xml:space="preserve"> цепи;</w:t>
      </w:r>
    </w:p>
    <w:p w:rsidR="001A4A96" w:rsidRPr="007D6E0D" w:rsidRDefault="001A4A96" w:rsidP="001A4A96">
      <w:pPr>
        <w:pStyle w:val="a0"/>
        <w:tabs>
          <w:tab w:val="clear" w:pos="1680"/>
          <w:tab w:val="left" w:pos="851"/>
        </w:tabs>
        <w:spacing w:before="0" w:after="0"/>
        <w:ind w:firstLine="426"/>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Калибровка КИП;</w:t>
      </w:r>
    </w:p>
    <w:p w:rsidR="001A4A96" w:rsidRPr="007D6E0D" w:rsidRDefault="001A4A96" w:rsidP="001A4A96">
      <w:pPr>
        <w:pStyle w:val="a0"/>
        <w:tabs>
          <w:tab w:val="clear" w:pos="1680"/>
          <w:tab w:val="left" w:pos="851"/>
        </w:tabs>
        <w:spacing w:before="0" w:after="0"/>
        <w:ind w:firstLine="426"/>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 xml:space="preserve">Устранение всех дефектов, выявленных во время обхода (подробнее см. пункт 3.10 “ПЕРЕДАЧА И ПРИЕМКА” настоящего Объема работ), а также выявленных по результатам проверки уполномоченными органами, например, по Промышленной безопасности. Для организации обхода, Подрядчик должен предоставить </w:t>
      </w:r>
      <w:r w:rsidR="00F5681D" w:rsidRPr="007D6E0D">
        <w:rPr>
          <w:rFonts w:ascii="Times New Roman" w:hAnsi="Times New Roman"/>
          <w:sz w:val="24"/>
          <w:lang w:val="ru-RU"/>
        </w:rPr>
        <w:t>Заказчику</w:t>
      </w:r>
      <w:r w:rsidRPr="007D6E0D">
        <w:rPr>
          <w:rFonts w:ascii="Times New Roman" w:hAnsi="Times New Roman"/>
          <w:sz w:val="24"/>
          <w:szCs w:val="24"/>
          <w:lang w:val="ru-RU"/>
        </w:rPr>
        <w:t xml:space="preserve"> исполнительные чертежи (</w:t>
      </w:r>
      <w:r w:rsidRPr="007D6E0D">
        <w:rPr>
          <w:rFonts w:ascii="Times New Roman" w:hAnsi="Times New Roman"/>
          <w:sz w:val="24"/>
          <w:szCs w:val="24"/>
        </w:rPr>
        <w:t>RLMU</w:t>
      </w:r>
      <w:r w:rsidRPr="007D6E0D">
        <w:rPr>
          <w:rFonts w:ascii="Times New Roman" w:hAnsi="Times New Roman"/>
          <w:sz w:val="24"/>
          <w:szCs w:val="24"/>
          <w:lang w:val="ru-RU"/>
        </w:rPr>
        <w:t>);</w:t>
      </w:r>
    </w:p>
    <w:p w:rsidR="001A4A96" w:rsidRPr="007D6E0D" w:rsidRDefault="001A4A96" w:rsidP="001A4A96">
      <w:pPr>
        <w:pStyle w:val="a0"/>
        <w:tabs>
          <w:tab w:val="clear" w:pos="1680"/>
          <w:tab w:val="left" w:pos="1350"/>
        </w:tabs>
        <w:ind w:firstLine="990"/>
        <w:rPr>
          <w:rFonts w:ascii="Times New Roman" w:hAnsi="Times New Roman"/>
          <w:sz w:val="24"/>
          <w:szCs w:val="24"/>
          <w:lang w:val="ru-RU"/>
        </w:rPr>
      </w:pPr>
      <w:r w:rsidRPr="007D6E0D">
        <w:rPr>
          <w:rFonts w:ascii="Times New Roman" w:hAnsi="Times New Roman"/>
          <w:sz w:val="24"/>
          <w:szCs w:val="24"/>
          <w:lang w:val="ru-RU"/>
        </w:rPr>
        <w:t>Примечание: данный проект подлежит приемочным испытаниям с участием представителя Департамента Промышленной безопасности.</w:t>
      </w:r>
    </w:p>
    <w:p w:rsidR="001A4A96" w:rsidRPr="007D6E0D" w:rsidRDefault="001A4A96" w:rsidP="001A4A96">
      <w:pPr>
        <w:pStyle w:val="a0"/>
        <w:tabs>
          <w:tab w:val="clear" w:pos="1680"/>
          <w:tab w:val="left" w:pos="1350"/>
        </w:tabs>
        <w:ind w:firstLine="990"/>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 xml:space="preserve">Подготовка, согласование с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 xml:space="preserve"> всех контрольных листов и актов, в соответствии с процедурой </w:t>
      </w:r>
      <w:r w:rsidRPr="007D6E0D">
        <w:rPr>
          <w:rFonts w:ascii="Times New Roman" w:hAnsi="Times New Roman"/>
          <w:sz w:val="24"/>
          <w:szCs w:val="24"/>
          <w:lang w:val="en-US"/>
        </w:rPr>
        <w:t>KZ</w:t>
      </w:r>
      <w:r w:rsidRPr="007D6E0D">
        <w:rPr>
          <w:rFonts w:ascii="Times New Roman" w:hAnsi="Times New Roman"/>
          <w:sz w:val="24"/>
          <w:szCs w:val="24"/>
          <w:lang w:val="ru-RU"/>
        </w:rPr>
        <w:t>-</w:t>
      </w:r>
      <w:r w:rsidRPr="007D6E0D">
        <w:rPr>
          <w:rFonts w:ascii="Times New Roman" w:hAnsi="Times New Roman"/>
          <w:sz w:val="24"/>
          <w:szCs w:val="24"/>
          <w:lang w:val="en-US"/>
        </w:rPr>
        <w:t>FP</w:t>
      </w:r>
      <w:r w:rsidRPr="007D6E0D">
        <w:rPr>
          <w:rFonts w:ascii="Times New Roman" w:hAnsi="Times New Roman"/>
          <w:sz w:val="24"/>
          <w:szCs w:val="24"/>
          <w:lang w:val="ru-RU"/>
        </w:rPr>
        <w:t>-</w:t>
      </w:r>
      <w:r w:rsidRPr="007D6E0D">
        <w:rPr>
          <w:rFonts w:ascii="Times New Roman" w:hAnsi="Times New Roman"/>
          <w:sz w:val="24"/>
          <w:szCs w:val="24"/>
          <w:lang w:val="en-US"/>
        </w:rPr>
        <w:t>QUA</w:t>
      </w:r>
      <w:r w:rsidRPr="007D6E0D">
        <w:rPr>
          <w:rFonts w:ascii="Times New Roman" w:hAnsi="Times New Roman"/>
          <w:sz w:val="24"/>
          <w:szCs w:val="24"/>
          <w:lang w:val="ru-RU"/>
        </w:rPr>
        <w:t>-</w:t>
      </w:r>
      <w:r w:rsidRPr="007D6E0D">
        <w:rPr>
          <w:rFonts w:ascii="Times New Roman" w:hAnsi="Times New Roman"/>
          <w:sz w:val="24"/>
          <w:szCs w:val="24"/>
          <w:lang w:val="en-US"/>
        </w:rPr>
        <w:t>PRO</w:t>
      </w:r>
      <w:r w:rsidRPr="007D6E0D">
        <w:rPr>
          <w:rFonts w:ascii="Times New Roman" w:hAnsi="Times New Roman"/>
          <w:sz w:val="24"/>
          <w:szCs w:val="24"/>
          <w:lang w:val="ru-RU"/>
        </w:rPr>
        <w:t xml:space="preserve">-0017 Контроль качества при строительстве. Формы контрольных листов согласно </w:t>
      </w:r>
      <w:r w:rsidRPr="007D6E0D">
        <w:rPr>
          <w:rFonts w:ascii="Times New Roman" w:hAnsi="Times New Roman"/>
          <w:sz w:val="24"/>
          <w:szCs w:val="24"/>
          <w:lang w:val="en-US"/>
        </w:rPr>
        <w:t>KZ</w:t>
      </w:r>
      <w:r w:rsidRPr="007D6E0D">
        <w:rPr>
          <w:rFonts w:ascii="Times New Roman" w:hAnsi="Times New Roman"/>
          <w:sz w:val="24"/>
          <w:szCs w:val="24"/>
          <w:lang w:val="ru-RU"/>
        </w:rPr>
        <w:t>-</w:t>
      </w:r>
      <w:r w:rsidRPr="007D6E0D">
        <w:rPr>
          <w:rFonts w:ascii="Times New Roman" w:hAnsi="Times New Roman"/>
          <w:sz w:val="24"/>
          <w:szCs w:val="24"/>
          <w:lang w:val="en-US"/>
        </w:rPr>
        <w:t>FP</w:t>
      </w:r>
      <w:r w:rsidRPr="007D6E0D">
        <w:rPr>
          <w:rFonts w:ascii="Times New Roman" w:hAnsi="Times New Roman"/>
          <w:sz w:val="24"/>
          <w:szCs w:val="24"/>
          <w:lang w:val="ru-RU"/>
        </w:rPr>
        <w:t>-</w:t>
      </w:r>
      <w:r w:rsidRPr="007D6E0D">
        <w:rPr>
          <w:rFonts w:ascii="Times New Roman" w:hAnsi="Times New Roman"/>
          <w:sz w:val="24"/>
          <w:szCs w:val="24"/>
          <w:lang w:val="en-US"/>
        </w:rPr>
        <w:t>QUA</w:t>
      </w:r>
      <w:r w:rsidRPr="007D6E0D">
        <w:rPr>
          <w:rFonts w:ascii="Times New Roman" w:hAnsi="Times New Roman"/>
          <w:sz w:val="24"/>
          <w:szCs w:val="24"/>
          <w:lang w:val="ru-RU"/>
        </w:rPr>
        <w:t>-</w:t>
      </w:r>
      <w:r w:rsidRPr="007D6E0D">
        <w:rPr>
          <w:rFonts w:ascii="Times New Roman" w:hAnsi="Times New Roman"/>
          <w:sz w:val="24"/>
          <w:szCs w:val="24"/>
          <w:lang w:val="en-US"/>
        </w:rPr>
        <w:t>PRO</w:t>
      </w:r>
      <w:r w:rsidRPr="007D6E0D">
        <w:rPr>
          <w:rFonts w:ascii="Times New Roman" w:hAnsi="Times New Roman"/>
          <w:sz w:val="24"/>
          <w:szCs w:val="24"/>
          <w:lang w:val="ru-RU"/>
        </w:rPr>
        <w:t xml:space="preserve">-0017 Контроль качества при строительстве будут предоставлены </w:t>
      </w:r>
      <w:r w:rsidR="00455173" w:rsidRPr="007D6E0D">
        <w:rPr>
          <w:rFonts w:ascii="Times New Roman" w:hAnsi="Times New Roman"/>
          <w:sz w:val="24"/>
          <w:szCs w:val="24"/>
          <w:lang w:val="ru-RU"/>
        </w:rPr>
        <w:t>Генеральному Заказчику</w:t>
      </w:r>
      <w:r w:rsidRPr="007D6E0D">
        <w:rPr>
          <w:rFonts w:ascii="Times New Roman" w:hAnsi="Times New Roman"/>
          <w:sz w:val="24"/>
          <w:szCs w:val="24"/>
          <w:lang w:val="ru-RU"/>
        </w:rPr>
        <w:t xml:space="preserve"> по запросу Подрядчика;</w:t>
      </w:r>
    </w:p>
    <w:p w:rsidR="001A4A96" w:rsidRPr="007D6E0D" w:rsidRDefault="001A4A96" w:rsidP="001A4A96">
      <w:pPr>
        <w:pStyle w:val="a0"/>
        <w:tabs>
          <w:tab w:val="clear" w:pos="1680"/>
          <w:tab w:val="left" w:pos="1350"/>
        </w:tabs>
        <w:ind w:firstLine="990"/>
        <w:rPr>
          <w:rFonts w:ascii="Times New Roman" w:hAnsi="Times New Roman"/>
          <w:sz w:val="24"/>
          <w:szCs w:val="24"/>
          <w:lang w:val="ru-RU"/>
        </w:rPr>
      </w:pPr>
      <w:r w:rsidRPr="007D6E0D">
        <w:rPr>
          <w:rFonts w:ascii="Times New Roman" w:hAnsi="Times New Roman"/>
          <w:sz w:val="24"/>
          <w:szCs w:val="24"/>
          <w:lang w:val="ru-RU"/>
        </w:rPr>
        <w:t>•</w:t>
      </w:r>
      <w:r w:rsidRPr="007D6E0D">
        <w:rPr>
          <w:rFonts w:ascii="Times New Roman" w:hAnsi="Times New Roman"/>
          <w:sz w:val="24"/>
          <w:szCs w:val="24"/>
          <w:lang w:val="ru-RU"/>
        </w:rPr>
        <w:tab/>
        <w:t xml:space="preserve">Подготовка, передача и согласование с </w:t>
      </w:r>
      <w:r w:rsidR="00455173" w:rsidRPr="007D6E0D">
        <w:rPr>
          <w:rFonts w:ascii="Times New Roman" w:hAnsi="Times New Roman"/>
          <w:sz w:val="24"/>
          <w:szCs w:val="24"/>
          <w:lang w:val="ru-RU"/>
        </w:rPr>
        <w:t xml:space="preserve">Генеральным Заказчиком </w:t>
      </w:r>
      <w:r w:rsidRPr="007D6E0D">
        <w:rPr>
          <w:rFonts w:ascii="Times New Roman" w:hAnsi="Times New Roman"/>
          <w:sz w:val="24"/>
          <w:szCs w:val="24"/>
          <w:lang w:val="ru-RU"/>
        </w:rPr>
        <w:t xml:space="preserve">всех сертификатов/актов, в соответствии с процедурой </w:t>
      </w:r>
      <w:r w:rsidRPr="007D6E0D">
        <w:rPr>
          <w:rFonts w:ascii="Times New Roman" w:hAnsi="Times New Roman"/>
          <w:sz w:val="24"/>
          <w:szCs w:val="24"/>
          <w:lang w:val="en-US"/>
        </w:rPr>
        <w:t>KZ</w:t>
      </w:r>
      <w:r w:rsidRPr="007D6E0D">
        <w:rPr>
          <w:rFonts w:ascii="Times New Roman" w:hAnsi="Times New Roman"/>
          <w:sz w:val="24"/>
          <w:szCs w:val="24"/>
          <w:lang w:val="ru-RU"/>
        </w:rPr>
        <w:t>-</w:t>
      </w:r>
      <w:r w:rsidRPr="007D6E0D">
        <w:rPr>
          <w:rFonts w:ascii="Times New Roman" w:hAnsi="Times New Roman"/>
          <w:sz w:val="24"/>
          <w:szCs w:val="24"/>
          <w:lang w:val="en-US"/>
        </w:rPr>
        <w:t>FP</w:t>
      </w:r>
      <w:r w:rsidRPr="007D6E0D">
        <w:rPr>
          <w:rFonts w:ascii="Times New Roman" w:hAnsi="Times New Roman"/>
          <w:sz w:val="24"/>
          <w:szCs w:val="24"/>
          <w:lang w:val="ru-RU"/>
        </w:rPr>
        <w:t>-</w:t>
      </w:r>
      <w:r w:rsidRPr="007D6E0D">
        <w:rPr>
          <w:rFonts w:ascii="Times New Roman" w:hAnsi="Times New Roman"/>
          <w:sz w:val="24"/>
          <w:szCs w:val="24"/>
          <w:lang w:val="en-US"/>
        </w:rPr>
        <w:t>QUA</w:t>
      </w:r>
      <w:r w:rsidRPr="007D6E0D">
        <w:rPr>
          <w:rFonts w:ascii="Times New Roman" w:hAnsi="Times New Roman"/>
          <w:sz w:val="24"/>
          <w:szCs w:val="24"/>
          <w:lang w:val="ru-RU"/>
        </w:rPr>
        <w:t>-</w:t>
      </w:r>
      <w:r w:rsidRPr="007D6E0D">
        <w:rPr>
          <w:rFonts w:ascii="Times New Roman" w:hAnsi="Times New Roman"/>
          <w:sz w:val="24"/>
          <w:szCs w:val="24"/>
          <w:lang w:val="en-US"/>
        </w:rPr>
        <w:t>PRO</w:t>
      </w:r>
      <w:r w:rsidRPr="007D6E0D">
        <w:rPr>
          <w:rFonts w:ascii="Times New Roman" w:hAnsi="Times New Roman"/>
          <w:sz w:val="24"/>
          <w:szCs w:val="24"/>
          <w:lang w:val="ru-RU"/>
        </w:rPr>
        <w:t>-0017 Контроль качества при строительстве.</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Все пусконаладочные работы должны быть выполнены в соответствии с документами, указанными ниже, с последующей подготовкой актов:</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РДС РК 1.03-05-2011 – Пусконаладочные работы технологического оборудования промышленных объектов;</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 </w:t>
      </w:r>
      <w:r w:rsidRPr="007D6E0D">
        <w:rPr>
          <w:rFonts w:ascii="Times New Roman" w:hAnsi="Times New Roman"/>
          <w:sz w:val="24"/>
          <w:szCs w:val="24"/>
        </w:rPr>
        <w:t>KZ</w:t>
      </w:r>
      <w:r w:rsidRPr="007D6E0D">
        <w:rPr>
          <w:rFonts w:ascii="Times New Roman" w:hAnsi="Times New Roman"/>
          <w:sz w:val="24"/>
          <w:szCs w:val="24"/>
          <w:lang w:val="ru-RU"/>
        </w:rPr>
        <w:t>-</w:t>
      </w:r>
      <w:r w:rsidRPr="007D6E0D">
        <w:rPr>
          <w:rFonts w:ascii="Times New Roman" w:hAnsi="Times New Roman"/>
          <w:sz w:val="24"/>
          <w:szCs w:val="24"/>
        </w:rPr>
        <w:t>GO</w:t>
      </w:r>
      <w:r w:rsidRPr="007D6E0D">
        <w:rPr>
          <w:rFonts w:ascii="Times New Roman" w:hAnsi="Times New Roman"/>
          <w:sz w:val="24"/>
          <w:szCs w:val="24"/>
          <w:lang w:val="ru-RU"/>
        </w:rPr>
        <w:t>-</w:t>
      </w:r>
      <w:r w:rsidRPr="007D6E0D">
        <w:rPr>
          <w:rFonts w:ascii="Times New Roman" w:hAnsi="Times New Roman"/>
          <w:sz w:val="24"/>
          <w:szCs w:val="24"/>
        </w:rPr>
        <w:t>OPS</w:t>
      </w:r>
      <w:r w:rsidRPr="007D6E0D">
        <w:rPr>
          <w:rFonts w:ascii="Times New Roman" w:hAnsi="Times New Roman"/>
          <w:sz w:val="24"/>
          <w:szCs w:val="24"/>
          <w:lang w:val="ru-RU"/>
        </w:rPr>
        <w:t>-</w:t>
      </w:r>
      <w:r w:rsidRPr="007D6E0D">
        <w:rPr>
          <w:rFonts w:ascii="Times New Roman" w:hAnsi="Times New Roman"/>
          <w:sz w:val="24"/>
          <w:szCs w:val="24"/>
        </w:rPr>
        <w:t>PRO</w:t>
      </w:r>
      <w:r w:rsidRPr="007D6E0D">
        <w:rPr>
          <w:rFonts w:ascii="Times New Roman" w:hAnsi="Times New Roman"/>
          <w:sz w:val="24"/>
          <w:szCs w:val="24"/>
          <w:lang w:val="ru-RU"/>
        </w:rPr>
        <w:t>-0010 – Приемка-передача объектов Департаментом управления проектами и инжиниринга в Департамент по производству.</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Так же Подрядчик должен оказывать содействие </w:t>
      </w:r>
      <w:r w:rsidR="00F5681D" w:rsidRPr="007D6E0D">
        <w:rPr>
          <w:rFonts w:ascii="Times New Roman" w:hAnsi="Times New Roman"/>
          <w:sz w:val="24"/>
          <w:lang w:val="ru-RU"/>
        </w:rPr>
        <w:t>Заказчику</w:t>
      </w:r>
      <w:r w:rsidR="00F5681D" w:rsidRPr="007D6E0D">
        <w:rPr>
          <w:rFonts w:ascii="Times New Roman" w:hAnsi="Times New Roman"/>
          <w:sz w:val="24"/>
          <w:szCs w:val="24"/>
          <w:lang w:val="ru-RU"/>
        </w:rPr>
        <w:t xml:space="preserve"> </w:t>
      </w:r>
      <w:r w:rsidRPr="007D6E0D">
        <w:rPr>
          <w:rFonts w:ascii="Times New Roman" w:hAnsi="Times New Roman"/>
          <w:sz w:val="24"/>
          <w:szCs w:val="24"/>
          <w:lang w:val="ru-RU"/>
        </w:rPr>
        <w:t xml:space="preserve">во время ввода углеводородов в систему и запуска в эксплуатацию. Ввод углеводородов, подача питания и дальнейшие операции будут выполнены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 xml:space="preserve"> после успешного проведения пуско-наладочных работ.</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lastRenderedPageBreak/>
        <w:t>ПНР выполняется при участии представителя компетентного органа в соответствии с Законом РК «О гражданской защите» №188-</w:t>
      </w:r>
      <w:r w:rsidRPr="007D6E0D">
        <w:rPr>
          <w:rFonts w:ascii="Times New Roman" w:hAnsi="Times New Roman"/>
          <w:sz w:val="24"/>
          <w:szCs w:val="24"/>
        </w:rPr>
        <w:t>V</w:t>
      </w:r>
      <w:r w:rsidRPr="007D6E0D">
        <w:rPr>
          <w:rFonts w:ascii="Times New Roman" w:hAnsi="Times New Roman"/>
          <w:sz w:val="24"/>
          <w:szCs w:val="24"/>
          <w:lang w:val="ru-RU"/>
        </w:rPr>
        <w:t xml:space="preserve"> от 11.04.2014.</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При проведении ПНР Подрядчиком также должна участвовать команда ПНР от </w:t>
      </w:r>
      <w:r w:rsidR="00F5681D" w:rsidRPr="007D6E0D">
        <w:rPr>
          <w:rFonts w:ascii="Times New Roman" w:hAnsi="Times New Roman"/>
          <w:sz w:val="24"/>
          <w:lang w:val="ru-RU"/>
        </w:rPr>
        <w:t>Генерального Заказчика и Заказчика</w:t>
      </w:r>
      <w:r w:rsidRPr="007D6E0D">
        <w:rPr>
          <w:rFonts w:ascii="Times New Roman" w:hAnsi="Times New Roman"/>
          <w:sz w:val="24"/>
          <w:szCs w:val="24"/>
          <w:lang w:val="ru-RU"/>
        </w:rPr>
        <w:t xml:space="preserve"> как подтверждающее лицо со стороны департамента Проекта и Инжиниринга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а также представители авторского и технического надзора. После проверки каждой системы Подрядчиком должен составляться совместный Акт с командой ПНР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по дисциплине механика, электрика и </w:t>
      </w:r>
      <w:proofErr w:type="spellStart"/>
      <w:r w:rsidRPr="007D6E0D">
        <w:rPr>
          <w:rFonts w:ascii="Times New Roman" w:hAnsi="Times New Roman"/>
          <w:sz w:val="24"/>
          <w:szCs w:val="24"/>
          <w:lang w:val="ru-RU"/>
        </w:rPr>
        <w:t>КИПиА</w:t>
      </w:r>
      <w:proofErr w:type="spellEnd"/>
      <w:r w:rsidRPr="007D6E0D">
        <w:rPr>
          <w:rFonts w:ascii="Times New Roman" w:hAnsi="Times New Roman"/>
          <w:sz w:val="24"/>
          <w:szCs w:val="24"/>
          <w:lang w:val="ru-RU"/>
        </w:rPr>
        <w:t xml:space="preserve">, и представителями авторского и технического надзора. По общестроительной части все возможные замечания будут предоставляться со стороны Супервайзеров Строительного Отдела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1A4A96">
      <w:pPr>
        <w:pStyle w:val="2"/>
        <w:rPr>
          <w:rFonts w:ascii="Times New Roman" w:hAnsi="Times New Roman" w:cs="Times New Roman"/>
          <w:sz w:val="24"/>
          <w:szCs w:val="24"/>
        </w:rPr>
      </w:pPr>
      <w:bookmarkStart w:id="259" w:name="_Toc195621277"/>
      <w:r w:rsidRPr="007D6E0D">
        <w:rPr>
          <w:rFonts w:ascii="Times New Roman" w:hAnsi="Times New Roman" w:cs="Times New Roman"/>
          <w:caps w:val="0"/>
          <w:sz w:val="24"/>
          <w:szCs w:val="24"/>
        </w:rPr>
        <w:t>ДОПОЛНИТЕЛЬНЫЕ ЕДИНОРАЗОВЫЕ РАБОТЫ</w:t>
      </w:r>
      <w:bookmarkEnd w:id="180"/>
      <w:bookmarkEnd w:id="181"/>
      <w:bookmarkEnd w:id="182"/>
      <w:bookmarkEnd w:id="259"/>
    </w:p>
    <w:p w:rsidR="001A4A96" w:rsidRPr="007D6E0D" w:rsidRDefault="00455173" w:rsidP="001A4A96">
      <w:pPr>
        <w:pStyle w:val="a0"/>
        <w:spacing w:before="120" w:line="276" w:lineRule="auto"/>
        <w:rPr>
          <w:rFonts w:ascii="Times New Roman" w:hAnsi="Times New Roman"/>
          <w:sz w:val="24"/>
          <w:szCs w:val="24"/>
          <w:lang w:val="ru-RU"/>
        </w:rPr>
      </w:pPr>
      <w:r w:rsidRPr="007D6E0D">
        <w:rPr>
          <w:rFonts w:ascii="Times New Roman" w:hAnsi="Times New Roman"/>
          <w:sz w:val="24"/>
          <w:szCs w:val="24"/>
          <w:lang w:val="ru-RU"/>
        </w:rPr>
        <w:t>Генеральный Заказчик</w:t>
      </w:r>
      <w:r w:rsidR="001A4A96" w:rsidRPr="007D6E0D">
        <w:rPr>
          <w:rFonts w:ascii="Times New Roman" w:hAnsi="Times New Roman"/>
          <w:sz w:val="24"/>
          <w:szCs w:val="24"/>
          <w:lang w:val="ru-RU"/>
        </w:rPr>
        <w:t xml:space="preserve"> может запросить Подрядчика выполнить одноразовые строительные работы, перечисленные в Приложении В - </w:t>
      </w:r>
      <w:proofErr w:type="spellStart"/>
      <w:r w:rsidR="001A4A96" w:rsidRPr="007D6E0D">
        <w:rPr>
          <w:rFonts w:ascii="Times New Roman" w:hAnsi="Times New Roman"/>
          <w:sz w:val="24"/>
          <w:szCs w:val="24"/>
          <w:lang w:val="ru-RU"/>
        </w:rPr>
        <w:t>Прайслист</w:t>
      </w:r>
      <w:proofErr w:type="spellEnd"/>
      <w:r w:rsidR="001A4A96" w:rsidRPr="007D6E0D">
        <w:rPr>
          <w:rFonts w:ascii="Times New Roman" w:hAnsi="Times New Roman"/>
          <w:sz w:val="24"/>
          <w:szCs w:val="24"/>
          <w:lang w:val="ru-RU"/>
        </w:rPr>
        <w:t xml:space="preserve">. Эти работы не являются обязательными по настоящему объему работ, и являются опционными на усмотрение </w:t>
      </w:r>
      <w:r w:rsidR="00F5681D" w:rsidRPr="007D6E0D">
        <w:rPr>
          <w:rFonts w:ascii="Times New Roman" w:hAnsi="Times New Roman"/>
          <w:sz w:val="24"/>
          <w:lang w:val="ru-RU"/>
        </w:rPr>
        <w:t>Генерального Заказчика</w:t>
      </w:r>
      <w:r w:rsidR="001A4A96" w:rsidRPr="007D6E0D">
        <w:rPr>
          <w:rFonts w:ascii="Times New Roman" w:hAnsi="Times New Roman"/>
          <w:sz w:val="24"/>
          <w:szCs w:val="24"/>
          <w:lang w:val="ru-RU"/>
        </w:rPr>
        <w:t xml:space="preserve">. Так же, указанные в Приложении В – </w:t>
      </w:r>
      <w:proofErr w:type="spellStart"/>
      <w:r w:rsidR="001A4A96" w:rsidRPr="007D6E0D">
        <w:rPr>
          <w:rFonts w:ascii="Times New Roman" w:hAnsi="Times New Roman"/>
          <w:sz w:val="24"/>
          <w:szCs w:val="24"/>
          <w:lang w:val="ru-RU"/>
        </w:rPr>
        <w:t>Прайслист</w:t>
      </w:r>
      <w:proofErr w:type="spellEnd"/>
      <w:r w:rsidR="001A4A96" w:rsidRPr="007D6E0D">
        <w:rPr>
          <w:rFonts w:ascii="Times New Roman" w:hAnsi="Times New Roman"/>
          <w:sz w:val="24"/>
          <w:szCs w:val="24"/>
          <w:lang w:val="ru-RU"/>
        </w:rPr>
        <w:t>, ставки будут использоваться в случае уменьшения/исключения части объема работ.</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b/>
          <w:i/>
          <w:sz w:val="24"/>
          <w:szCs w:val="24"/>
          <w:lang w:val="ru-RU"/>
        </w:rPr>
        <w:t>Примечание:</w:t>
      </w:r>
      <w:r w:rsidRPr="007D6E0D">
        <w:rPr>
          <w:rFonts w:ascii="Times New Roman" w:hAnsi="Times New Roman"/>
          <w:sz w:val="24"/>
          <w:szCs w:val="24"/>
          <w:lang w:val="ru-RU"/>
        </w:rPr>
        <w:t xml:space="preserve"> Дополнительные работы не являются частью основного Объема Работ. Подрядчик должен предоставить единичные ставки на такие одноразовые работы отдельно в соответствующем разделе Приложения В - </w:t>
      </w:r>
      <w:proofErr w:type="spellStart"/>
      <w:r w:rsidRPr="007D6E0D">
        <w:rPr>
          <w:rFonts w:ascii="Times New Roman" w:hAnsi="Times New Roman"/>
          <w:sz w:val="24"/>
          <w:szCs w:val="24"/>
          <w:lang w:val="ru-RU"/>
        </w:rPr>
        <w:t>Прайслист</w:t>
      </w:r>
      <w:proofErr w:type="spellEnd"/>
      <w:r w:rsidRPr="007D6E0D">
        <w:rPr>
          <w:rFonts w:ascii="Times New Roman" w:hAnsi="Times New Roman"/>
          <w:sz w:val="24"/>
          <w:szCs w:val="24"/>
          <w:lang w:val="ru-RU"/>
        </w:rPr>
        <w:t xml:space="preserve">. </w:t>
      </w:r>
    </w:p>
    <w:p w:rsidR="001A4A96" w:rsidRPr="007D6E0D" w:rsidRDefault="001A4A96" w:rsidP="001A4A96">
      <w:pPr>
        <w:pStyle w:val="2"/>
        <w:spacing w:line="276" w:lineRule="auto"/>
        <w:rPr>
          <w:rFonts w:ascii="Times New Roman" w:hAnsi="Times New Roman" w:cs="Times New Roman"/>
          <w:sz w:val="24"/>
          <w:szCs w:val="24"/>
        </w:rPr>
      </w:pPr>
      <w:bookmarkStart w:id="260" w:name="_Toc195621278"/>
      <w:r w:rsidRPr="007D6E0D">
        <w:rPr>
          <w:rFonts w:ascii="Times New Roman" w:hAnsi="Times New Roman" w:cs="Times New Roman"/>
          <w:caps w:val="0"/>
          <w:sz w:val="24"/>
          <w:szCs w:val="24"/>
        </w:rPr>
        <w:t>ОБЩИЕ ТЕХНИЧЕСКИЕ УСЛОВИЯ</w:t>
      </w:r>
      <w:bookmarkEnd w:id="260"/>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61" w:name="_Toc195621279"/>
      <w:r w:rsidRPr="007D6E0D">
        <w:rPr>
          <w:rFonts w:ascii="Times New Roman" w:hAnsi="Times New Roman" w:cs="Times New Roman"/>
          <w:sz w:val="24"/>
          <w:szCs w:val="24"/>
        </w:rPr>
        <w:t>СВАРКА</w:t>
      </w:r>
      <w:bookmarkEnd w:id="261"/>
    </w:p>
    <w:p w:rsidR="001A4A96" w:rsidRPr="007D6E0D" w:rsidRDefault="001A4A96" w:rsidP="001A4A96">
      <w:pPr>
        <w:pStyle w:val="a0"/>
        <w:rPr>
          <w:rFonts w:ascii="Times New Roman" w:hAnsi="Times New Roman"/>
          <w:sz w:val="24"/>
          <w:szCs w:val="24"/>
          <w:lang w:val="ru-RU" w:eastAsia="en-US"/>
        </w:rPr>
      </w:pPr>
      <w:r w:rsidRPr="007D6E0D">
        <w:rPr>
          <w:rFonts w:ascii="Times New Roman" w:hAnsi="Times New Roman"/>
          <w:sz w:val="24"/>
          <w:szCs w:val="24"/>
          <w:lang w:val="ru-RU" w:eastAsia="en-US"/>
        </w:rPr>
        <w:t xml:space="preserve">Процедура сварки Подрядчика должна соответствовать разделу 5.4 стандарта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eastAsia="en-US"/>
        </w:rPr>
        <w:t xml:space="preserve"> </w:t>
      </w:r>
      <w:r w:rsidRPr="007D6E0D">
        <w:rPr>
          <w:rFonts w:ascii="Times New Roman" w:hAnsi="Times New Roman"/>
          <w:sz w:val="24"/>
          <w:szCs w:val="24"/>
          <w:lang w:eastAsia="en-US"/>
        </w:rPr>
        <w:t>TS</w:t>
      </w:r>
      <w:r w:rsidRPr="007D6E0D">
        <w:rPr>
          <w:rFonts w:ascii="Times New Roman" w:hAnsi="Times New Roman"/>
          <w:sz w:val="24"/>
          <w:szCs w:val="24"/>
          <w:lang w:val="ru-RU" w:eastAsia="en-US"/>
        </w:rPr>
        <w:t xml:space="preserve">-12 раздел </w:t>
      </w:r>
      <w:bookmarkStart w:id="262" w:name="_Hlk190173592"/>
      <w:r w:rsidRPr="007D6E0D">
        <w:rPr>
          <w:rFonts w:ascii="Times New Roman" w:hAnsi="Times New Roman"/>
          <w:sz w:val="24"/>
          <w:szCs w:val="24"/>
          <w:lang w:val="ru-RU" w:eastAsia="en-US"/>
        </w:rPr>
        <w:t xml:space="preserve">7. (7.4) и </w:t>
      </w:r>
      <w:r w:rsidRPr="007D6E0D">
        <w:rPr>
          <w:rFonts w:ascii="Times New Roman" w:hAnsi="Times New Roman"/>
          <w:sz w:val="24"/>
          <w:szCs w:val="24"/>
          <w:lang w:eastAsia="en-US"/>
        </w:rPr>
        <w:t>CT</w:t>
      </w:r>
      <w:r w:rsidRPr="007D6E0D">
        <w:rPr>
          <w:rFonts w:ascii="Times New Roman" w:hAnsi="Times New Roman"/>
          <w:sz w:val="24"/>
          <w:szCs w:val="24"/>
          <w:lang w:val="ru-RU" w:eastAsia="en-US"/>
        </w:rPr>
        <w:t xml:space="preserve"> </w:t>
      </w:r>
      <w:r w:rsidRPr="007D6E0D">
        <w:rPr>
          <w:rFonts w:ascii="Times New Roman" w:hAnsi="Times New Roman"/>
          <w:sz w:val="24"/>
          <w:szCs w:val="24"/>
          <w:lang w:eastAsia="en-US"/>
        </w:rPr>
        <w:t>RK</w:t>
      </w:r>
      <w:r w:rsidRPr="007D6E0D">
        <w:rPr>
          <w:rFonts w:ascii="Times New Roman" w:hAnsi="Times New Roman"/>
          <w:sz w:val="24"/>
          <w:szCs w:val="24"/>
          <w:lang w:val="ru-RU" w:eastAsia="en-US"/>
        </w:rPr>
        <w:t xml:space="preserve"> </w:t>
      </w:r>
      <w:r w:rsidRPr="007D6E0D">
        <w:rPr>
          <w:rFonts w:ascii="Times New Roman" w:hAnsi="Times New Roman"/>
          <w:sz w:val="24"/>
          <w:szCs w:val="24"/>
          <w:lang w:eastAsia="en-US"/>
        </w:rPr>
        <w:t>ISO</w:t>
      </w:r>
      <w:r w:rsidRPr="007D6E0D">
        <w:rPr>
          <w:rFonts w:ascii="Times New Roman" w:hAnsi="Times New Roman"/>
          <w:sz w:val="24"/>
          <w:szCs w:val="24"/>
          <w:lang w:val="ru-RU" w:eastAsia="en-US"/>
        </w:rPr>
        <w:t xml:space="preserve"> 15612-2017.  </w:t>
      </w:r>
      <w:bookmarkEnd w:id="262"/>
    </w:p>
    <w:p w:rsidR="001A4A96" w:rsidRPr="007D6E0D" w:rsidRDefault="001A4A96" w:rsidP="001A4A96">
      <w:pPr>
        <w:pStyle w:val="a0"/>
        <w:rPr>
          <w:rFonts w:ascii="Times New Roman" w:hAnsi="Times New Roman"/>
          <w:sz w:val="24"/>
          <w:szCs w:val="24"/>
          <w:lang w:val="ru-RU" w:eastAsia="en-US"/>
        </w:rPr>
      </w:pPr>
      <w:r w:rsidRPr="007D6E0D">
        <w:rPr>
          <w:rFonts w:ascii="Times New Roman" w:hAnsi="Times New Roman"/>
          <w:sz w:val="24"/>
          <w:szCs w:val="24"/>
          <w:lang w:val="ru-RU" w:eastAsia="en-US"/>
        </w:rPr>
        <w:t>Сварочные работы на магистральных линиях должны осуществляться в соответствии:</w:t>
      </w:r>
    </w:p>
    <w:p w:rsidR="001A4A96" w:rsidRPr="007D6E0D" w:rsidRDefault="001A4A96" w:rsidP="00003695">
      <w:pPr>
        <w:pStyle w:val="22"/>
        <w:numPr>
          <w:ilvl w:val="0"/>
          <w:numId w:val="65"/>
        </w:numPr>
        <w:spacing w:line="276" w:lineRule="auto"/>
        <w:ind w:left="426"/>
        <w:rPr>
          <w:rFonts w:ascii="Times New Roman" w:hAnsi="Times New Roman"/>
          <w:color w:val="auto"/>
          <w:sz w:val="24"/>
          <w:szCs w:val="24"/>
          <w:lang w:val="ru-RU"/>
        </w:rPr>
      </w:pPr>
      <w:r w:rsidRPr="007D6E0D">
        <w:rPr>
          <w:rFonts w:ascii="Times New Roman" w:hAnsi="Times New Roman"/>
          <w:color w:val="auto"/>
          <w:sz w:val="24"/>
          <w:szCs w:val="24"/>
          <w:lang w:val="ru-RU"/>
        </w:rPr>
        <w:t xml:space="preserve">со стандартом </w:t>
      </w:r>
      <w:r w:rsidR="00F5681D" w:rsidRPr="007D6E0D">
        <w:rPr>
          <w:rFonts w:ascii="Times New Roman" w:hAnsi="Times New Roman"/>
          <w:color w:val="auto"/>
          <w:sz w:val="24"/>
          <w:lang w:val="ru-RU"/>
        </w:rPr>
        <w:t>Генерального Заказчика</w:t>
      </w:r>
      <w:r w:rsidRPr="007D6E0D">
        <w:rPr>
          <w:rFonts w:ascii="Times New Roman" w:hAnsi="Times New Roman"/>
          <w:color w:val="auto"/>
          <w:sz w:val="24"/>
          <w:szCs w:val="24"/>
          <w:lang w:val="ru-RU"/>
        </w:rPr>
        <w:t xml:space="preserve"> </w:t>
      </w:r>
      <w:r w:rsidRPr="007D6E0D">
        <w:rPr>
          <w:rFonts w:ascii="Times New Roman" w:hAnsi="Times New Roman"/>
          <w:color w:val="auto"/>
          <w:sz w:val="24"/>
          <w:szCs w:val="24"/>
        </w:rPr>
        <w:t>TS</w:t>
      </w:r>
      <w:r w:rsidRPr="007D6E0D">
        <w:rPr>
          <w:rFonts w:ascii="Times New Roman" w:hAnsi="Times New Roman"/>
          <w:color w:val="auto"/>
          <w:sz w:val="24"/>
          <w:szCs w:val="24"/>
          <w:lang w:val="ru-RU"/>
        </w:rPr>
        <w:t>-12 «Сварка и неразрушающие испытания сварных швов»</w:t>
      </w:r>
    </w:p>
    <w:p w:rsidR="001A4A96" w:rsidRPr="007D6E0D" w:rsidRDefault="001A4A96" w:rsidP="00003695">
      <w:pPr>
        <w:pStyle w:val="22"/>
        <w:numPr>
          <w:ilvl w:val="0"/>
          <w:numId w:val="65"/>
        </w:numPr>
        <w:spacing w:line="276" w:lineRule="auto"/>
        <w:ind w:left="426"/>
        <w:rPr>
          <w:rFonts w:ascii="Times New Roman" w:hAnsi="Times New Roman"/>
          <w:color w:val="auto"/>
          <w:sz w:val="24"/>
          <w:szCs w:val="24"/>
          <w:lang w:val="en-US"/>
        </w:rPr>
      </w:pPr>
      <w:r w:rsidRPr="007D6E0D">
        <w:rPr>
          <w:rFonts w:ascii="Times New Roman" w:hAnsi="Times New Roman"/>
          <w:color w:val="auto"/>
          <w:sz w:val="24"/>
          <w:szCs w:val="24"/>
          <w:lang w:val="ru-RU"/>
        </w:rPr>
        <w:t xml:space="preserve"> </w:t>
      </w:r>
      <w:bookmarkStart w:id="263" w:name="_Hlk190173650"/>
      <w:r w:rsidRPr="007D6E0D">
        <w:rPr>
          <w:rFonts w:ascii="Times New Roman" w:hAnsi="Times New Roman"/>
          <w:color w:val="auto"/>
          <w:sz w:val="24"/>
          <w:szCs w:val="24"/>
          <w:lang w:val="en-US"/>
        </w:rPr>
        <w:t>KZ-FP-MET-PRO-0001_NDT and Welding Work Instruction</w:t>
      </w:r>
      <w:bookmarkEnd w:id="263"/>
    </w:p>
    <w:p w:rsidR="001A4A96" w:rsidRPr="007D6E0D" w:rsidRDefault="001A4A96" w:rsidP="00003695">
      <w:pPr>
        <w:pStyle w:val="22"/>
        <w:numPr>
          <w:ilvl w:val="0"/>
          <w:numId w:val="65"/>
        </w:numPr>
        <w:spacing w:line="276" w:lineRule="auto"/>
        <w:ind w:left="426"/>
        <w:rPr>
          <w:rFonts w:ascii="Times New Roman" w:hAnsi="Times New Roman"/>
          <w:color w:val="auto"/>
          <w:sz w:val="24"/>
          <w:szCs w:val="24"/>
          <w:lang w:val="ru-RU"/>
        </w:rPr>
      </w:pPr>
      <w:r w:rsidRPr="007D6E0D">
        <w:rPr>
          <w:rFonts w:ascii="Times New Roman" w:hAnsi="Times New Roman"/>
          <w:color w:val="auto"/>
          <w:sz w:val="24"/>
          <w:szCs w:val="24"/>
          <w:lang w:val="ru-RU"/>
        </w:rPr>
        <w:t xml:space="preserve">СТ РК </w:t>
      </w:r>
      <w:r w:rsidRPr="007D6E0D">
        <w:rPr>
          <w:rFonts w:ascii="Times New Roman" w:hAnsi="Times New Roman"/>
          <w:color w:val="auto"/>
          <w:sz w:val="24"/>
          <w:szCs w:val="24"/>
          <w:lang w:val="en-US"/>
        </w:rPr>
        <w:t>ISO</w:t>
      </w:r>
      <w:r w:rsidRPr="007D6E0D">
        <w:rPr>
          <w:rFonts w:ascii="Times New Roman" w:hAnsi="Times New Roman"/>
          <w:color w:val="auto"/>
          <w:sz w:val="24"/>
          <w:szCs w:val="24"/>
          <w:lang w:val="ru-RU"/>
        </w:rPr>
        <w:t xml:space="preserve"> 13847-2012 Промышленность нефтяная и газовая. Системы транспортировки по трубопроводам Сварка трубопроводов.</w:t>
      </w:r>
    </w:p>
    <w:p w:rsidR="001A4A96" w:rsidRPr="007D6E0D" w:rsidRDefault="001A4A96" w:rsidP="00003695">
      <w:pPr>
        <w:pStyle w:val="22"/>
        <w:numPr>
          <w:ilvl w:val="0"/>
          <w:numId w:val="65"/>
        </w:numPr>
        <w:spacing w:line="276" w:lineRule="auto"/>
        <w:ind w:left="426"/>
        <w:rPr>
          <w:rFonts w:ascii="Times New Roman" w:hAnsi="Times New Roman"/>
          <w:color w:val="auto"/>
          <w:sz w:val="24"/>
          <w:szCs w:val="24"/>
          <w:lang w:val="ru-RU"/>
        </w:rPr>
      </w:pPr>
      <w:r w:rsidRPr="007D6E0D">
        <w:rPr>
          <w:rFonts w:ascii="Times New Roman" w:hAnsi="Times New Roman"/>
          <w:color w:val="auto"/>
          <w:sz w:val="24"/>
          <w:szCs w:val="24"/>
          <w:lang w:val="ru-RU"/>
        </w:rPr>
        <w:t>ВСН 012-88 «Строительство магистральных и промысловых трубопроводов. Контроль качества приемка работ. Формы документации и правила ее оформления в процессе сдачи-приемки».</w:t>
      </w:r>
    </w:p>
    <w:p w:rsidR="001A4A96" w:rsidRPr="007D6E0D" w:rsidRDefault="001A4A96" w:rsidP="001A4A96">
      <w:pPr>
        <w:pStyle w:val="a0"/>
        <w:rPr>
          <w:rFonts w:ascii="Times New Roman" w:hAnsi="Times New Roman"/>
          <w:sz w:val="24"/>
          <w:szCs w:val="24"/>
          <w:lang w:val="ru-RU" w:eastAsia="en-US"/>
        </w:rPr>
      </w:pPr>
      <w:r w:rsidRPr="007D6E0D">
        <w:rPr>
          <w:rFonts w:ascii="Times New Roman" w:hAnsi="Times New Roman"/>
          <w:sz w:val="24"/>
          <w:szCs w:val="24"/>
          <w:lang w:val="ru-RU" w:eastAsia="en-US"/>
        </w:rPr>
        <w:t>Персонал по сварке соединений трубопровода должны быть аттестованы согласно «Правилам аттестации сварщиков и специалистов сварочного производства приказ Министра по ЧС № 468 и иметь квалификационное удостоверение, протокол.</w:t>
      </w:r>
    </w:p>
    <w:p w:rsidR="001A4A96" w:rsidRPr="007D6E0D" w:rsidRDefault="001A4A96" w:rsidP="001A4A96">
      <w:pPr>
        <w:pStyle w:val="a0"/>
        <w:rPr>
          <w:rFonts w:ascii="Times New Roman" w:hAnsi="Times New Roman"/>
          <w:sz w:val="24"/>
          <w:szCs w:val="24"/>
          <w:lang w:val="ru-RU" w:eastAsia="en-US"/>
        </w:rPr>
      </w:pPr>
      <w:r w:rsidRPr="007D6E0D">
        <w:rPr>
          <w:rFonts w:ascii="Times New Roman" w:hAnsi="Times New Roman"/>
          <w:sz w:val="24"/>
          <w:szCs w:val="24"/>
          <w:lang w:val="ru-RU" w:eastAsia="en-US"/>
        </w:rPr>
        <w:t xml:space="preserve">Рекомендованный метод сварки: </w:t>
      </w:r>
      <w:r w:rsidRPr="007D6E0D">
        <w:rPr>
          <w:rFonts w:ascii="Times New Roman" w:hAnsi="Times New Roman"/>
          <w:sz w:val="24"/>
          <w:szCs w:val="24"/>
          <w:lang w:eastAsia="en-US"/>
        </w:rPr>
        <w:t>SMAW</w:t>
      </w:r>
      <w:r w:rsidRPr="007D6E0D">
        <w:rPr>
          <w:rFonts w:ascii="Times New Roman" w:hAnsi="Times New Roman"/>
          <w:sz w:val="24"/>
          <w:szCs w:val="24"/>
          <w:lang w:val="ru-RU" w:eastAsia="en-US"/>
        </w:rPr>
        <w:t xml:space="preserve"> (ручная электродуговая сварка электродом) или </w:t>
      </w:r>
      <w:r w:rsidRPr="007D6E0D">
        <w:rPr>
          <w:rFonts w:ascii="Times New Roman" w:hAnsi="Times New Roman"/>
          <w:sz w:val="24"/>
          <w:szCs w:val="24"/>
          <w:lang w:val="en-US" w:eastAsia="en-US"/>
        </w:rPr>
        <w:t>GTAW</w:t>
      </w:r>
      <w:r w:rsidRPr="007D6E0D">
        <w:rPr>
          <w:rFonts w:ascii="Times New Roman" w:hAnsi="Times New Roman"/>
          <w:sz w:val="24"/>
          <w:szCs w:val="24"/>
          <w:lang w:val="ru-RU" w:eastAsia="en-US"/>
        </w:rPr>
        <w:t xml:space="preserve"> (ручная аргонодуговая сварка).</w:t>
      </w:r>
    </w:p>
    <w:p w:rsidR="001A4A96" w:rsidRPr="007D6E0D" w:rsidRDefault="001A4A96" w:rsidP="001A4A96">
      <w:pPr>
        <w:pStyle w:val="a0"/>
        <w:rPr>
          <w:rFonts w:ascii="Times New Roman" w:hAnsi="Times New Roman"/>
          <w:sz w:val="24"/>
          <w:szCs w:val="24"/>
          <w:lang w:val="ru-RU" w:eastAsia="en-US"/>
        </w:rPr>
      </w:pPr>
      <w:r w:rsidRPr="007D6E0D">
        <w:rPr>
          <w:rFonts w:ascii="Times New Roman" w:hAnsi="Times New Roman"/>
          <w:sz w:val="24"/>
          <w:szCs w:val="24"/>
          <w:lang w:val="ru-RU" w:eastAsia="en-US"/>
        </w:rPr>
        <w:lastRenderedPageBreak/>
        <w:t xml:space="preserve">Неразрушающий метод контроля сварных соединений: </w:t>
      </w:r>
    </w:p>
    <w:p w:rsidR="001A4A96" w:rsidRPr="007D6E0D" w:rsidRDefault="001A4A96" w:rsidP="00003695">
      <w:pPr>
        <w:pStyle w:val="22"/>
        <w:numPr>
          <w:ilvl w:val="0"/>
          <w:numId w:val="66"/>
        </w:numPr>
        <w:spacing w:line="276" w:lineRule="auto"/>
        <w:rPr>
          <w:rFonts w:ascii="Times New Roman" w:hAnsi="Times New Roman"/>
          <w:color w:val="auto"/>
          <w:sz w:val="24"/>
          <w:szCs w:val="24"/>
        </w:rPr>
      </w:pPr>
      <w:proofErr w:type="spellStart"/>
      <w:r w:rsidRPr="007D6E0D">
        <w:rPr>
          <w:rFonts w:ascii="Times New Roman" w:hAnsi="Times New Roman"/>
          <w:color w:val="auto"/>
          <w:sz w:val="24"/>
          <w:szCs w:val="24"/>
        </w:rPr>
        <w:t>Визуально-измерительный</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Контроль</w:t>
      </w:r>
      <w:proofErr w:type="spellEnd"/>
      <w:r w:rsidRPr="007D6E0D">
        <w:rPr>
          <w:rFonts w:ascii="Times New Roman" w:hAnsi="Times New Roman"/>
          <w:color w:val="auto"/>
          <w:sz w:val="24"/>
          <w:szCs w:val="24"/>
        </w:rPr>
        <w:t xml:space="preserve"> - 100%</w:t>
      </w:r>
    </w:p>
    <w:p w:rsidR="001A4A96" w:rsidRPr="007D6E0D" w:rsidRDefault="001A4A96" w:rsidP="00003695">
      <w:pPr>
        <w:pStyle w:val="22"/>
        <w:numPr>
          <w:ilvl w:val="0"/>
          <w:numId w:val="66"/>
        </w:numPr>
        <w:spacing w:line="276" w:lineRule="auto"/>
        <w:rPr>
          <w:rFonts w:ascii="Times New Roman" w:hAnsi="Times New Roman"/>
          <w:color w:val="auto"/>
          <w:sz w:val="24"/>
          <w:szCs w:val="24"/>
        </w:rPr>
      </w:pPr>
      <w:proofErr w:type="spellStart"/>
      <w:r w:rsidRPr="007D6E0D">
        <w:rPr>
          <w:rFonts w:ascii="Times New Roman" w:hAnsi="Times New Roman"/>
          <w:color w:val="auto"/>
          <w:sz w:val="24"/>
          <w:szCs w:val="24"/>
        </w:rPr>
        <w:t>Радиографический</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контроль</w:t>
      </w:r>
      <w:proofErr w:type="spellEnd"/>
      <w:r w:rsidRPr="007D6E0D">
        <w:rPr>
          <w:rFonts w:ascii="Times New Roman" w:hAnsi="Times New Roman"/>
          <w:color w:val="auto"/>
          <w:sz w:val="24"/>
          <w:szCs w:val="24"/>
        </w:rPr>
        <w:t xml:space="preserve"> – 100%</w:t>
      </w:r>
    </w:p>
    <w:p w:rsidR="001A4A96" w:rsidRPr="007D6E0D" w:rsidRDefault="001A4A96" w:rsidP="00003695">
      <w:pPr>
        <w:pStyle w:val="22"/>
        <w:numPr>
          <w:ilvl w:val="0"/>
          <w:numId w:val="66"/>
        </w:numPr>
        <w:spacing w:line="276" w:lineRule="auto"/>
        <w:rPr>
          <w:rFonts w:ascii="Times New Roman" w:hAnsi="Times New Roman"/>
          <w:color w:val="auto"/>
          <w:sz w:val="24"/>
          <w:szCs w:val="24"/>
        </w:rPr>
      </w:pPr>
      <w:proofErr w:type="spellStart"/>
      <w:r w:rsidRPr="007D6E0D">
        <w:rPr>
          <w:rFonts w:ascii="Times New Roman" w:hAnsi="Times New Roman"/>
          <w:color w:val="auto"/>
          <w:sz w:val="24"/>
          <w:szCs w:val="24"/>
        </w:rPr>
        <w:t>Магнито-порошковый</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метод</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контроля</w:t>
      </w:r>
      <w:proofErr w:type="spellEnd"/>
      <w:r w:rsidRPr="007D6E0D">
        <w:rPr>
          <w:rFonts w:ascii="Times New Roman" w:hAnsi="Times New Roman"/>
          <w:color w:val="auto"/>
          <w:sz w:val="24"/>
          <w:szCs w:val="24"/>
        </w:rPr>
        <w:t xml:space="preserve"> – 10 %</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u w:val="single"/>
          <w:lang w:val="ru-RU"/>
        </w:rPr>
        <w:t>Золотые швы-</w:t>
      </w:r>
      <w:r w:rsidRPr="007D6E0D">
        <w:rPr>
          <w:rFonts w:ascii="Times New Roman" w:hAnsi="Times New Roman"/>
          <w:sz w:val="24"/>
          <w:szCs w:val="24"/>
          <w:lang w:val="ru-RU"/>
        </w:rPr>
        <w:t xml:space="preserve"> это стыковые сварные швы, соединяющие трубные катушки, которые успешно прошли испытание НРИ, и при этом испытание под давлением не может быть выполнено для окончательного гарантийного сварного шва на площадке.</w:t>
      </w:r>
    </w:p>
    <w:p w:rsidR="001A4A96" w:rsidRPr="007D6E0D" w:rsidRDefault="001A4A96" w:rsidP="001A4A96">
      <w:pPr>
        <w:autoSpaceDE w:val="0"/>
        <w:autoSpaceDN w:val="0"/>
        <w:spacing w:line="276" w:lineRule="auto"/>
        <w:jc w:val="both"/>
        <w:rPr>
          <w:rFonts w:ascii="Times New Roman" w:hAnsi="Times New Roman"/>
          <w:sz w:val="24"/>
          <w:lang w:val="ru-RU"/>
        </w:rPr>
      </w:pPr>
      <w:r w:rsidRPr="007D6E0D">
        <w:rPr>
          <w:rFonts w:ascii="Times New Roman" w:hAnsi="Times New Roman"/>
          <w:sz w:val="24"/>
          <w:lang w:val="ru-RU"/>
        </w:rPr>
        <w:t>Гарантийные швы, согласно стандартам по проектированию, часто называемые «золотые швы», должны представлять собой круговые швы с полным проплавлением. Гарантийные швы должны располагаться между двумя прямыми секциями труб.</w:t>
      </w:r>
    </w:p>
    <w:p w:rsidR="001A4A96" w:rsidRPr="007D6E0D" w:rsidRDefault="001A4A96" w:rsidP="001A4A96">
      <w:pPr>
        <w:autoSpaceDE w:val="0"/>
        <w:autoSpaceDN w:val="0"/>
        <w:spacing w:line="276" w:lineRule="auto"/>
        <w:jc w:val="both"/>
        <w:rPr>
          <w:rFonts w:ascii="Times New Roman" w:hAnsi="Times New Roman"/>
          <w:sz w:val="24"/>
          <w:lang w:val="ru-RU"/>
        </w:rPr>
      </w:pPr>
    </w:p>
    <w:p w:rsidR="001A4A96" w:rsidRPr="007D6E0D" w:rsidRDefault="001A4A96" w:rsidP="001A4A96">
      <w:pPr>
        <w:pStyle w:val="Default"/>
        <w:spacing w:line="276" w:lineRule="auto"/>
        <w:jc w:val="both"/>
        <w:rPr>
          <w:rFonts w:ascii="Times New Roman" w:hAnsi="Times New Roman" w:cs="Times New Roman"/>
          <w:color w:val="auto"/>
          <w:lang w:val="ru-RU"/>
        </w:rPr>
      </w:pPr>
      <w:r w:rsidRPr="007D6E0D">
        <w:rPr>
          <w:rFonts w:ascii="Times New Roman" w:hAnsi="Times New Roman" w:cs="Times New Roman"/>
          <w:color w:val="auto"/>
          <w:lang w:val="ru-RU"/>
        </w:rPr>
        <w:t>В ходе работ необходимо постоянно проверять каждый гарантийный (золотой) шов на высокое качество исполнения и соответствие спецификации сварочных процедур.</w:t>
      </w:r>
    </w:p>
    <w:p w:rsidR="001A4A96" w:rsidRPr="007D6E0D" w:rsidRDefault="001A4A96" w:rsidP="001A4A96">
      <w:pPr>
        <w:pStyle w:val="Default"/>
        <w:spacing w:line="276" w:lineRule="auto"/>
        <w:jc w:val="both"/>
        <w:rPr>
          <w:rFonts w:ascii="Times New Roman" w:hAnsi="Times New Roman" w:cs="Times New Roman"/>
          <w:color w:val="auto"/>
          <w:lang w:val="ru-RU"/>
        </w:rPr>
      </w:pPr>
      <w:r w:rsidRPr="007D6E0D">
        <w:rPr>
          <w:rFonts w:ascii="Times New Roman" w:hAnsi="Times New Roman" w:cs="Times New Roman"/>
          <w:color w:val="auto"/>
          <w:lang w:val="ru-RU"/>
        </w:rPr>
        <w:t xml:space="preserve">Подрядчик должен уведомить Инспектора </w:t>
      </w:r>
      <w:r w:rsidR="00F5681D" w:rsidRPr="007D6E0D">
        <w:rPr>
          <w:rFonts w:ascii="Times New Roman" w:hAnsi="Times New Roman"/>
          <w:color w:val="auto"/>
          <w:lang w:val="ru-RU"/>
        </w:rPr>
        <w:t>Генерального Заказчика</w:t>
      </w:r>
      <w:r w:rsidRPr="007D6E0D">
        <w:rPr>
          <w:rFonts w:ascii="Times New Roman" w:hAnsi="Times New Roman" w:cs="Times New Roman"/>
          <w:color w:val="auto"/>
          <w:lang w:val="ru-RU"/>
        </w:rPr>
        <w:t xml:space="preserve"> о проведении испытаний всех золотых швов в присутствии </w:t>
      </w:r>
      <w:r w:rsidR="00F5681D" w:rsidRPr="007D6E0D">
        <w:rPr>
          <w:rFonts w:ascii="Times New Roman" w:hAnsi="Times New Roman"/>
          <w:color w:val="auto"/>
          <w:lang w:val="ru-RU"/>
        </w:rPr>
        <w:t>Генерального Заказчика</w:t>
      </w:r>
      <w:r w:rsidRPr="007D6E0D">
        <w:rPr>
          <w:rFonts w:ascii="Times New Roman" w:hAnsi="Times New Roman" w:cs="Times New Roman"/>
          <w:color w:val="auto"/>
          <w:lang w:val="ru-RU"/>
        </w:rPr>
        <w:t xml:space="preserve">. </w:t>
      </w:r>
    </w:p>
    <w:p w:rsidR="001A4A96" w:rsidRPr="007D6E0D" w:rsidRDefault="001A4A96" w:rsidP="001A4A96">
      <w:pPr>
        <w:pStyle w:val="Default"/>
        <w:spacing w:line="276" w:lineRule="auto"/>
        <w:jc w:val="both"/>
        <w:rPr>
          <w:rFonts w:ascii="Times New Roman" w:hAnsi="Times New Roman" w:cs="Times New Roman"/>
          <w:color w:val="auto"/>
        </w:rPr>
      </w:pPr>
      <w:proofErr w:type="spellStart"/>
      <w:r w:rsidRPr="007D6E0D">
        <w:rPr>
          <w:rFonts w:ascii="Times New Roman" w:hAnsi="Times New Roman" w:cs="Times New Roman"/>
          <w:color w:val="auto"/>
        </w:rPr>
        <w:t>Испытание</w:t>
      </w:r>
      <w:proofErr w:type="spellEnd"/>
      <w:r w:rsidRPr="007D6E0D">
        <w:rPr>
          <w:rFonts w:ascii="Times New Roman" w:hAnsi="Times New Roman" w:cs="Times New Roman"/>
          <w:color w:val="auto"/>
        </w:rPr>
        <w:t xml:space="preserve"> </w:t>
      </w:r>
      <w:proofErr w:type="spellStart"/>
      <w:r w:rsidRPr="007D6E0D">
        <w:rPr>
          <w:rFonts w:ascii="Times New Roman" w:hAnsi="Times New Roman" w:cs="Times New Roman"/>
          <w:color w:val="auto"/>
        </w:rPr>
        <w:t>включает</w:t>
      </w:r>
      <w:proofErr w:type="spellEnd"/>
      <w:r w:rsidRPr="007D6E0D">
        <w:rPr>
          <w:rFonts w:ascii="Times New Roman" w:hAnsi="Times New Roman" w:cs="Times New Roman"/>
          <w:color w:val="auto"/>
        </w:rPr>
        <w:t xml:space="preserve"> </w:t>
      </w:r>
      <w:proofErr w:type="spellStart"/>
      <w:r w:rsidRPr="007D6E0D">
        <w:rPr>
          <w:rFonts w:ascii="Times New Roman" w:hAnsi="Times New Roman" w:cs="Times New Roman"/>
          <w:color w:val="auto"/>
        </w:rPr>
        <w:t>следующее</w:t>
      </w:r>
      <w:proofErr w:type="spellEnd"/>
      <w:r w:rsidRPr="007D6E0D">
        <w:rPr>
          <w:rFonts w:ascii="Times New Roman" w:hAnsi="Times New Roman" w:cs="Times New Roman"/>
          <w:color w:val="auto"/>
        </w:rPr>
        <w:t>:</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Подготовка</w:t>
      </w:r>
      <w:proofErr w:type="spellEnd"/>
      <w:r w:rsidRPr="007D6E0D">
        <w:rPr>
          <w:rFonts w:ascii="Times New Roman" w:hAnsi="Times New Roman"/>
          <w:sz w:val="24"/>
        </w:rPr>
        <w:t xml:space="preserve"> </w:t>
      </w:r>
      <w:proofErr w:type="spellStart"/>
      <w:r w:rsidRPr="007D6E0D">
        <w:rPr>
          <w:rFonts w:ascii="Times New Roman" w:hAnsi="Times New Roman"/>
          <w:sz w:val="24"/>
        </w:rPr>
        <w:t>стыков</w:t>
      </w:r>
      <w:proofErr w:type="spellEnd"/>
      <w:r w:rsidRPr="007D6E0D">
        <w:rPr>
          <w:rFonts w:ascii="Times New Roman" w:hAnsi="Times New Roman"/>
          <w:sz w:val="24"/>
        </w:rPr>
        <w:t xml:space="preserve"> и </w:t>
      </w:r>
      <w:proofErr w:type="spellStart"/>
      <w:r w:rsidRPr="007D6E0D">
        <w:rPr>
          <w:rFonts w:ascii="Times New Roman" w:hAnsi="Times New Roman"/>
          <w:sz w:val="24"/>
        </w:rPr>
        <w:t>их</w:t>
      </w:r>
      <w:proofErr w:type="spellEnd"/>
      <w:r w:rsidRPr="007D6E0D">
        <w:rPr>
          <w:rFonts w:ascii="Times New Roman" w:hAnsi="Times New Roman"/>
          <w:sz w:val="24"/>
        </w:rPr>
        <w:t xml:space="preserve"> </w:t>
      </w:r>
      <w:proofErr w:type="spellStart"/>
      <w:r w:rsidRPr="007D6E0D">
        <w:rPr>
          <w:rFonts w:ascii="Times New Roman" w:hAnsi="Times New Roman"/>
          <w:sz w:val="24"/>
        </w:rPr>
        <w:t>очистка</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Предварительный</w:t>
      </w:r>
      <w:proofErr w:type="spellEnd"/>
      <w:r w:rsidRPr="007D6E0D">
        <w:rPr>
          <w:rFonts w:ascii="Times New Roman" w:hAnsi="Times New Roman"/>
          <w:sz w:val="24"/>
        </w:rPr>
        <w:t xml:space="preserve"> </w:t>
      </w:r>
      <w:proofErr w:type="spellStart"/>
      <w:r w:rsidRPr="007D6E0D">
        <w:rPr>
          <w:rFonts w:ascii="Times New Roman" w:hAnsi="Times New Roman"/>
          <w:sz w:val="24"/>
        </w:rPr>
        <w:t>нагрев</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Подгонка, стыковой зазор и внутренняя регулировка перед выполнением соединения </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Соответствие параметрам, указанным в спецификации сварочных процедур</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Состояние корневого слоя после очистки, 100% Магнитно-порошковая дефектоскопия или Проникающее испытание (МПД для углеродистой стали и ПИ для коррозийно-стойких сплавов)</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Удаление шлаков и состояние шва между сварными проходами </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Внешний</w:t>
      </w:r>
      <w:proofErr w:type="spellEnd"/>
      <w:r w:rsidRPr="007D6E0D">
        <w:rPr>
          <w:rFonts w:ascii="Times New Roman" w:hAnsi="Times New Roman"/>
          <w:sz w:val="24"/>
        </w:rPr>
        <w:t xml:space="preserve"> </w:t>
      </w:r>
      <w:proofErr w:type="spellStart"/>
      <w:r w:rsidRPr="007D6E0D">
        <w:rPr>
          <w:rFonts w:ascii="Times New Roman" w:hAnsi="Times New Roman"/>
          <w:sz w:val="24"/>
        </w:rPr>
        <w:t>вид</w:t>
      </w:r>
      <w:proofErr w:type="spellEnd"/>
      <w:r w:rsidRPr="007D6E0D">
        <w:rPr>
          <w:rFonts w:ascii="Times New Roman" w:hAnsi="Times New Roman"/>
          <w:sz w:val="24"/>
        </w:rPr>
        <w:t xml:space="preserve"> </w:t>
      </w:r>
      <w:proofErr w:type="spellStart"/>
      <w:r w:rsidRPr="007D6E0D">
        <w:rPr>
          <w:rFonts w:ascii="Times New Roman" w:hAnsi="Times New Roman"/>
          <w:sz w:val="24"/>
        </w:rPr>
        <w:t>выполненного</w:t>
      </w:r>
      <w:proofErr w:type="spellEnd"/>
      <w:r w:rsidRPr="007D6E0D">
        <w:rPr>
          <w:rFonts w:ascii="Times New Roman" w:hAnsi="Times New Roman"/>
          <w:sz w:val="24"/>
        </w:rPr>
        <w:t xml:space="preserve"> </w:t>
      </w:r>
      <w:proofErr w:type="spellStart"/>
      <w:r w:rsidRPr="007D6E0D">
        <w:rPr>
          <w:rFonts w:ascii="Times New Roman" w:hAnsi="Times New Roman"/>
          <w:sz w:val="24"/>
        </w:rPr>
        <w:t>соединения</w:t>
      </w:r>
      <w:proofErr w:type="spellEnd"/>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Завершающий</w:t>
      </w:r>
      <w:proofErr w:type="spellEnd"/>
      <w:r w:rsidRPr="007D6E0D">
        <w:rPr>
          <w:rFonts w:ascii="Times New Roman" w:hAnsi="Times New Roman"/>
          <w:sz w:val="24"/>
        </w:rPr>
        <w:t xml:space="preserve"> </w:t>
      </w:r>
      <w:proofErr w:type="spellStart"/>
      <w:r w:rsidRPr="007D6E0D">
        <w:rPr>
          <w:rFonts w:ascii="Times New Roman" w:hAnsi="Times New Roman"/>
          <w:sz w:val="24"/>
        </w:rPr>
        <w:t>шов</w:t>
      </w:r>
      <w:proofErr w:type="spellEnd"/>
      <w:r w:rsidRPr="007D6E0D">
        <w:rPr>
          <w:rFonts w:ascii="Times New Roman" w:hAnsi="Times New Roman"/>
          <w:sz w:val="24"/>
        </w:rPr>
        <w:t xml:space="preserve"> – 100 % </w:t>
      </w:r>
      <w:proofErr w:type="spellStart"/>
      <w:r w:rsidRPr="007D6E0D">
        <w:rPr>
          <w:rFonts w:ascii="Times New Roman" w:hAnsi="Times New Roman"/>
          <w:sz w:val="24"/>
        </w:rPr>
        <w:t>магнитно-порошковая</w:t>
      </w:r>
      <w:proofErr w:type="spellEnd"/>
      <w:r w:rsidRPr="007D6E0D">
        <w:rPr>
          <w:rFonts w:ascii="Times New Roman" w:hAnsi="Times New Roman"/>
          <w:sz w:val="24"/>
        </w:rPr>
        <w:t xml:space="preserve"> </w:t>
      </w:r>
      <w:proofErr w:type="spellStart"/>
      <w:r w:rsidRPr="007D6E0D">
        <w:rPr>
          <w:rFonts w:ascii="Times New Roman" w:hAnsi="Times New Roman"/>
          <w:sz w:val="24"/>
        </w:rPr>
        <w:t>дефектоскопия</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rPr>
      </w:pPr>
      <w:proofErr w:type="spellStart"/>
      <w:r w:rsidRPr="007D6E0D">
        <w:rPr>
          <w:rFonts w:ascii="Times New Roman" w:hAnsi="Times New Roman"/>
          <w:sz w:val="24"/>
        </w:rPr>
        <w:t>Завершающий</w:t>
      </w:r>
      <w:proofErr w:type="spellEnd"/>
      <w:r w:rsidRPr="007D6E0D">
        <w:rPr>
          <w:rFonts w:ascii="Times New Roman" w:hAnsi="Times New Roman"/>
          <w:sz w:val="24"/>
        </w:rPr>
        <w:t xml:space="preserve"> </w:t>
      </w:r>
      <w:proofErr w:type="spellStart"/>
      <w:r w:rsidRPr="007D6E0D">
        <w:rPr>
          <w:rFonts w:ascii="Times New Roman" w:hAnsi="Times New Roman"/>
          <w:sz w:val="24"/>
        </w:rPr>
        <w:t>шов</w:t>
      </w:r>
      <w:proofErr w:type="spellEnd"/>
      <w:r w:rsidRPr="007D6E0D">
        <w:rPr>
          <w:rFonts w:ascii="Times New Roman" w:hAnsi="Times New Roman"/>
          <w:sz w:val="24"/>
        </w:rPr>
        <w:t xml:space="preserve"> – 100 % </w:t>
      </w:r>
      <w:proofErr w:type="spellStart"/>
      <w:r w:rsidRPr="007D6E0D">
        <w:rPr>
          <w:rFonts w:ascii="Times New Roman" w:hAnsi="Times New Roman"/>
          <w:sz w:val="24"/>
        </w:rPr>
        <w:t>радиографическая</w:t>
      </w:r>
      <w:proofErr w:type="spellEnd"/>
      <w:r w:rsidRPr="007D6E0D">
        <w:rPr>
          <w:rFonts w:ascii="Times New Roman" w:hAnsi="Times New Roman"/>
          <w:sz w:val="24"/>
        </w:rPr>
        <w:t xml:space="preserve"> </w:t>
      </w:r>
      <w:proofErr w:type="spellStart"/>
      <w:r w:rsidRPr="007D6E0D">
        <w:rPr>
          <w:rFonts w:ascii="Times New Roman" w:hAnsi="Times New Roman"/>
          <w:sz w:val="24"/>
        </w:rPr>
        <w:t>дефектоскопия</w:t>
      </w:r>
      <w:proofErr w:type="spellEnd"/>
    </w:p>
    <w:p w:rsidR="001A4A96" w:rsidRPr="007D6E0D" w:rsidRDefault="001A4A96" w:rsidP="00003695">
      <w:pPr>
        <w:pStyle w:val="ad"/>
        <w:numPr>
          <w:ilvl w:val="0"/>
          <w:numId w:val="53"/>
        </w:numPr>
        <w:tabs>
          <w:tab w:val="left" w:pos="1680"/>
        </w:tabs>
        <w:spacing w:line="300" w:lineRule="auto"/>
        <w:jc w:val="both"/>
        <w:rPr>
          <w:rFonts w:ascii="Times New Roman" w:hAnsi="Times New Roman"/>
          <w:sz w:val="24"/>
          <w:lang w:val="ru-RU"/>
        </w:rPr>
      </w:pPr>
      <w:r w:rsidRPr="007D6E0D">
        <w:rPr>
          <w:rFonts w:ascii="Times New Roman" w:hAnsi="Times New Roman"/>
          <w:sz w:val="24"/>
          <w:lang w:val="ru-RU"/>
        </w:rPr>
        <w:t xml:space="preserve">Все отчеты НРИ от Подрядчика должны быть проверены/подписаны Инспектором </w:t>
      </w:r>
      <w:proofErr w:type="spellStart"/>
      <w:r w:rsidRPr="007D6E0D">
        <w:rPr>
          <w:rFonts w:ascii="Times New Roman" w:hAnsi="Times New Roman"/>
          <w:sz w:val="24"/>
          <w:lang w:val="ru-RU"/>
        </w:rPr>
        <w:t>Дунга</w:t>
      </w:r>
      <w:proofErr w:type="spellEnd"/>
      <w:r w:rsidRPr="007D6E0D">
        <w:rPr>
          <w:rFonts w:ascii="Times New Roman" w:hAnsi="Times New Roman"/>
          <w:sz w:val="24"/>
          <w:lang w:val="ru-RU"/>
        </w:rPr>
        <w:t xml:space="preserve"> </w:t>
      </w:r>
      <w:proofErr w:type="spellStart"/>
      <w:r w:rsidRPr="007D6E0D">
        <w:rPr>
          <w:rFonts w:ascii="Times New Roman" w:hAnsi="Times New Roman"/>
          <w:sz w:val="24"/>
          <w:lang w:val="ru-RU"/>
        </w:rPr>
        <w:t>Оперейтинг</w:t>
      </w:r>
      <w:proofErr w:type="spellEnd"/>
      <w:r w:rsidRPr="007D6E0D">
        <w:rPr>
          <w:rFonts w:ascii="Times New Roman" w:hAnsi="Times New Roman"/>
          <w:sz w:val="24"/>
          <w:lang w:val="ru-RU"/>
        </w:rPr>
        <w:t>.</w:t>
      </w: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64" w:name="_Toc195621280"/>
      <w:r w:rsidRPr="007D6E0D">
        <w:rPr>
          <w:rFonts w:ascii="Times New Roman" w:hAnsi="Times New Roman" w:cs="Times New Roman"/>
          <w:sz w:val="24"/>
          <w:szCs w:val="24"/>
        </w:rPr>
        <w:t>ЗАЩИТНОЕ ПОКРЫТИЕ</w:t>
      </w:r>
      <w:bookmarkEnd w:id="264"/>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Подрядчик должен изготовить, провести испытание и доставить трубные катушки на строительную площадку. Защитное наружное покрытие должно быть нанесено согласно чертежам и техническим стандартам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w:t>
      </w:r>
      <w:r w:rsidRPr="007D6E0D">
        <w:rPr>
          <w:rFonts w:ascii="Times New Roman" w:hAnsi="Times New Roman"/>
          <w:sz w:val="24"/>
          <w:szCs w:val="24"/>
        </w:rPr>
        <w:t>TS</w:t>
      </w:r>
      <w:r w:rsidRPr="007D6E0D">
        <w:rPr>
          <w:rFonts w:ascii="Times New Roman" w:hAnsi="Times New Roman"/>
          <w:sz w:val="24"/>
          <w:szCs w:val="24"/>
          <w:lang w:val="ru-RU"/>
        </w:rPr>
        <w:t xml:space="preserve">-34 и </w:t>
      </w:r>
      <w:r w:rsidRPr="007D6E0D">
        <w:rPr>
          <w:rFonts w:ascii="Times New Roman" w:hAnsi="Times New Roman"/>
          <w:sz w:val="24"/>
          <w:szCs w:val="24"/>
        </w:rPr>
        <w:t>TS</w:t>
      </w:r>
      <w:r w:rsidRPr="007D6E0D">
        <w:rPr>
          <w:rFonts w:ascii="Times New Roman" w:hAnsi="Times New Roman"/>
          <w:sz w:val="24"/>
          <w:szCs w:val="24"/>
          <w:lang w:val="ru-RU"/>
        </w:rPr>
        <w:t xml:space="preserve">-85 «Внутреннее защитное покрытие стальных поверхностей». Перед началом работ процедуры по защитным покрытиям и пластины для испытания покрытий должны быть утверждены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В случае обнаружения каких-либо дефектов покрытия, работы должны быть приостановлены, и представитель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должен быть немедленно уведомлен. Должно быть проведено расследование причины дефекта для определения </w:t>
      </w:r>
      <w:r w:rsidRPr="007D6E0D">
        <w:rPr>
          <w:rFonts w:ascii="Times New Roman" w:hAnsi="Times New Roman"/>
          <w:sz w:val="24"/>
          <w:szCs w:val="24"/>
          <w:lang w:val="ru-RU"/>
        </w:rPr>
        <w:lastRenderedPageBreak/>
        <w:t>причины или причин дефекта. После определения корректирующее действие будет рекомендовано Подрядчику, после завершения корректирующей работы нормальный ход работы может быть возобновлен.</w:t>
      </w: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r w:rsidRPr="007D6E0D">
        <w:rPr>
          <w:rFonts w:ascii="Times New Roman" w:hAnsi="Times New Roman" w:cs="Times New Roman"/>
          <w:sz w:val="24"/>
          <w:szCs w:val="24"/>
          <w:lang w:val="ru-RU"/>
        </w:rPr>
        <w:t xml:space="preserve"> </w:t>
      </w:r>
      <w:bookmarkStart w:id="265" w:name="_Toc9417274"/>
      <w:bookmarkStart w:id="266" w:name="_Toc9417275"/>
      <w:bookmarkStart w:id="267" w:name="_Toc195621281"/>
      <w:bookmarkEnd w:id="265"/>
      <w:bookmarkEnd w:id="266"/>
      <w:r w:rsidRPr="007D6E0D">
        <w:rPr>
          <w:rFonts w:ascii="Times New Roman" w:hAnsi="Times New Roman" w:cs="Times New Roman"/>
          <w:caps/>
          <w:sz w:val="24"/>
          <w:szCs w:val="24"/>
        </w:rPr>
        <w:t>ГИДРАВЛИЧЕСКИЕ ИСПЫТАНИЯ ЛИНИЙ</w:t>
      </w:r>
      <w:bookmarkEnd w:id="267"/>
      <w:r w:rsidRPr="007D6E0D">
        <w:rPr>
          <w:rFonts w:ascii="Times New Roman" w:hAnsi="Times New Roman" w:cs="Times New Roman"/>
          <w:caps/>
          <w:sz w:val="24"/>
          <w:szCs w:val="24"/>
        </w:rPr>
        <w:t xml:space="preserve"> </w:t>
      </w:r>
    </w:p>
    <w:p w:rsidR="001A4A96" w:rsidRPr="007D6E0D" w:rsidRDefault="001A4A96" w:rsidP="001A4A96">
      <w:pPr>
        <w:pStyle w:val="a0"/>
        <w:spacing w:line="276" w:lineRule="auto"/>
        <w:rPr>
          <w:rFonts w:ascii="Times New Roman" w:hAnsi="Times New Roman"/>
          <w:sz w:val="24"/>
          <w:szCs w:val="24"/>
          <w:lang w:val="ru-RU"/>
        </w:rPr>
      </w:pPr>
      <w:proofErr w:type="spellStart"/>
      <w:r w:rsidRPr="007D6E0D">
        <w:rPr>
          <w:rFonts w:ascii="Times New Roman" w:hAnsi="Times New Roman"/>
          <w:sz w:val="24"/>
          <w:szCs w:val="24"/>
          <w:lang w:val="ru-RU"/>
        </w:rPr>
        <w:t>Гидроиспытание</w:t>
      </w:r>
      <w:proofErr w:type="spellEnd"/>
      <w:r w:rsidRPr="007D6E0D">
        <w:rPr>
          <w:rFonts w:ascii="Times New Roman" w:hAnsi="Times New Roman"/>
          <w:sz w:val="24"/>
          <w:szCs w:val="24"/>
          <w:lang w:val="ru-RU"/>
        </w:rPr>
        <w:t xml:space="preserve"> трубопроводных систем должно осуществляться в соответствии с изометрическими чертежами и стандартом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w:t>
      </w:r>
      <w:r w:rsidRPr="007D6E0D">
        <w:rPr>
          <w:rFonts w:ascii="Times New Roman" w:hAnsi="Times New Roman"/>
          <w:sz w:val="24"/>
          <w:szCs w:val="24"/>
        </w:rPr>
        <w:t>TS</w:t>
      </w:r>
      <w:r w:rsidRPr="007D6E0D">
        <w:rPr>
          <w:rFonts w:ascii="Times New Roman" w:hAnsi="Times New Roman"/>
          <w:sz w:val="24"/>
          <w:szCs w:val="24"/>
          <w:lang w:val="ru-RU"/>
        </w:rPr>
        <w:t xml:space="preserve">-03 Изготовление, монтаж и испытание трубопроводов, и с применимыми нормативными требованиями РК, а также </w:t>
      </w:r>
      <w:r w:rsidRPr="007D6E0D">
        <w:rPr>
          <w:rFonts w:ascii="Times New Roman" w:hAnsi="Times New Roman"/>
          <w:bCs/>
          <w:sz w:val="24"/>
          <w:szCs w:val="24"/>
        </w:rPr>
        <w:t>KZ</w:t>
      </w:r>
      <w:r w:rsidRPr="007D6E0D">
        <w:rPr>
          <w:rFonts w:ascii="Times New Roman" w:hAnsi="Times New Roman"/>
          <w:bCs/>
          <w:sz w:val="24"/>
          <w:szCs w:val="24"/>
          <w:lang w:val="ru-RU"/>
        </w:rPr>
        <w:t>-</w:t>
      </w:r>
      <w:r w:rsidRPr="007D6E0D">
        <w:rPr>
          <w:rFonts w:ascii="Times New Roman" w:hAnsi="Times New Roman"/>
          <w:bCs/>
          <w:sz w:val="24"/>
          <w:szCs w:val="24"/>
        </w:rPr>
        <w:t>PE</w:t>
      </w:r>
      <w:r w:rsidRPr="007D6E0D">
        <w:rPr>
          <w:rFonts w:ascii="Times New Roman" w:hAnsi="Times New Roman"/>
          <w:bCs/>
          <w:sz w:val="24"/>
          <w:szCs w:val="24"/>
          <w:lang w:val="ru-RU"/>
        </w:rPr>
        <w:t>-</w:t>
      </w:r>
      <w:r w:rsidRPr="007D6E0D">
        <w:rPr>
          <w:rFonts w:ascii="Times New Roman" w:hAnsi="Times New Roman"/>
          <w:bCs/>
          <w:sz w:val="24"/>
          <w:szCs w:val="24"/>
        </w:rPr>
        <w:t>QUA</w:t>
      </w:r>
      <w:r w:rsidRPr="007D6E0D">
        <w:rPr>
          <w:rFonts w:ascii="Times New Roman" w:hAnsi="Times New Roman"/>
          <w:bCs/>
          <w:sz w:val="24"/>
          <w:szCs w:val="24"/>
          <w:lang w:val="ru-RU"/>
        </w:rPr>
        <w:t>-</w:t>
      </w:r>
      <w:r w:rsidRPr="007D6E0D">
        <w:rPr>
          <w:rFonts w:ascii="Times New Roman" w:hAnsi="Times New Roman"/>
          <w:bCs/>
          <w:sz w:val="24"/>
          <w:szCs w:val="24"/>
        </w:rPr>
        <w:t>PRO</w:t>
      </w:r>
      <w:r w:rsidRPr="007D6E0D">
        <w:rPr>
          <w:rFonts w:ascii="Times New Roman" w:hAnsi="Times New Roman"/>
          <w:bCs/>
          <w:sz w:val="24"/>
          <w:szCs w:val="24"/>
          <w:lang w:val="ru-RU"/>
        </w:rPr>
        <w:t>-0012 РУКОВОДСТВО ПО ПРОВЕДЕНИЮ ИНСПЕКЦИЙ, ИЗМЕРЕНИЙ И ИСПЫТАНИЙ.</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Подрядчик должен провести </w:t>
      </w:r>
      <w:proofErr w:type="spellStart"/>
      <w:r w:rsidRPr="007D6E0D">
        <w:rPr>
          <w:rFonts w:ascii="Times New Roman" w:hAnsi="Times New Roman"/>
          <w:sz w:val="24"/>
          <w:szCs w:val="24"/>
          <w:lang w:val="ru-RU"/>
        </w:rPr>
        <w:t>опрессовку</w:t>
      </w:r>
      <w:proofErr w:type="spellEnd"/>
      <w:r w:rsidRPr="007D6E0D">
        <w:rPr>
          <w:rFonts w:ascii="Times New Roman" w:hAnsi="Times New Roman"/>
          <w:sz w:val="24"/>
          <w:szCs w:val="24"/>
          <w:lang w:val="ru-RU"/>
        </w:rPr>
        <w:t xml:space="preserve"> трубопроводов с использованием воды или незамерзающей жидкости, и испытания на утечку инертным газом. Подрядчик должен оградить опасные зоны вокруг площадок проведения испытаний. Подрядчик должен предоставить всю испытательную аппаратуру, калиброванную испытательную арматуру, воду, газы, антифриз/гликоль, требуемые для проведения гидравлических испытаний в зимний (холодный) период.</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Подрядчик должен подготовить Процедуру для </w:t>
      </w:r>
      <w:proofErr w:type="spellStart"/>
      <w:r w:rsidRPr="007D6E0D">
        <w:rPr>
          <w:rFonts w:ascii="Times New Roman" w:hAnsi="Times New Roman"/>
          <w:sz w:val="24"/>
          <w:szCs w:val="24"/>
          <w:lang w:val="ru-RU"/>
        </w:rPr>
        <w:t>гидроиспытания</w:t>
      </w:r>
      <w:proofErr w:type="spellEnd"/>
      <w:r w:rsidRPr="007D6E0D">
        <w:rPr>
          <w:rFonts w:ascii="Times New Roman" w:hAnsi="Times New Roman"/>
          <w:sz w:val="24"/>
          <w:szCs w:val="24"/>
          <w:lang w:val="ru-RU"/>
        </w:rPr>
        <w:t xml:space="preserve"> и предоставить ее на согласование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до начала проведения испытания. В связи с перепадом уровня пролегания трубопровода Подрядчик должен предложить наиболее эффективный метод </w:t>
      </w:r>
      <w:proofErr w:type="spellStart"/>
      <w:r w:rsidRPr="007D6E0D">
        <w:rPr>
          <w:rFonts w:ascii="Times New Roman" w:hAnsi="Times New Roman"/>
          <w:sz w:val="24"/>
          <w:szCs w:val="24"/>
          <w:lang w:val="ru-RU"/>
        </w:rPr>
        <w:t>гидроиспытаний</w:t>
      </w:r>
      <w:proofErr w:type="spellEnd"/>
      <w:r w:rsidRPr="007D6E0D">
        <w:rPr>
          <w:rFonts w:ascii="Times New Roman" w:hAnsi="Times New Roman"/>
          <w:sz w:val="24"/>
          <w:szCs w:val="24"/>
          <w:lang w:val="ru-RU"/>
        </w:rPr>
        <w:t>.</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Заглушки для проведения </w:t>
      </w:r>
      <w:proofErr w:type="spellStart"/>
      <w:r w:rsidRPr="007D6E0D">
        <w:rPr>
          <w:rFonts w:ascii="Times New Roman" w:hAnsi="Times New Roman"/>
          <w:sz w:val="24"/>
          <w:szCs w:val="24"/>
          <w:lang w:val="ru-RU"/>
        </w:rPr>
        <w:t>опрессовки</w:t>
      </w:r>
      <w:proofErr w:type="spellEnd"/>
      <w:r w:rsidRPr="007D6E0D">
        <w:rPr>
          <w:rFonts w:ascii="Times New Roman" w:hAnsi="Times New Roman"/>
          <w:sz w:val="24"/>
          <w:szCs w:val="24"/>
          <w:lang w:val="ru-RU"/>
        </w:rPr>
        <w:t xml:space="preserve"> трубных узлов в мастерской предоставляются Подрядчиком.</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Подрядчик должен предусмотреть метод удаления воздуха из трубопровода при проведении </w:t>
      </w:r>
      <w:proofErr w:type="spellStart"/>
      <w:r w:rsidRPr="007D6E0D">
        <w:rPr>
          <w:rFonts w:ascii="Times New Roman" w:hAnsi="Times New Roman"/>
          <w:sz w:val="24"/>
          <w:szCs w:val="24"/>
          <w:lang w:val="ru-RU"/>
        </w:rPr>
        <w:t>гидроиспытания</w:t>
      </w:r>
      <w:proofErr w:type="spellEnd"/>
      <w:r w:rsidRPr="007D6E0D">
        <w:rPr>
          <w:rFonts w:ascii="Times New Roman" w:hAnsi="Times New Roman"/>
          <w:sz w:val="24"/>
          <w:szCs w:val="24"/>
          <w:lang w:val="ru-RU"/>
        </w:rPr>
        <w:t>, включая возможность использования скребка (</w:t>
      </w:r>
      <w:r w:rsidRPr="007D6E0D">
        <w:rPr>
          <w:rFonts w:ascii="Times New Roman" w:hAnsi="Times New Roman"/>
          <w:sz w:val="24"/>
          <w:szCs w:val="24"/>
        </w:rPr>
        <w:t>pig</w:t>
      </w:r>
      <w:r w:rsidRPr="007D6E0D">
        <w:rPr>
          <w:rFonts w:ascii="Times New Roman" w:hAnsi="Times New Roman"/>
          <w:sz w:val="24"/>
          <w:szCs w:val="24"/>
          <w:lang w:val="ru-RU"/>
        </w:rPr>
        <w:t>), чтобы обеспечить равномерное заполнение, предотвратить образование воздушных карманов и гарантировать достоверность результатов испытания.</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 завершении </w:t>
      </w:r>
      <w:proofErr w:type="spellStart"/>
      <w:r w:rsidRPr="007D6E0D">
        <w:rPr>
          <w:rFonts w:ascii="Times New Roman" w:hAnsi="Times New Roman"/>
          <w:sz w:val="24"/>
          <w:szCs w:val="24"/>
          <w:lang w:val="ru-RU"/>
        </w:rPr>
        <w:t>гидроиспытания</w:t>
      </w:r>
      <w:proofErr w:type="spellEnd"/>
      <w:r w:rsidRPr="007D6E0D">
        <w:rPr>
          <w:rFonts w:ascii="Times New Roman" w:hAnsi="Times New Roman"/>
          <w:sz w:val="24"/>
          <w:szCs w:val="24"/>
          <w:lang w:val="ru-RU"/>
        </w:rPr>
        <w:t xml:space="preserve"> подрядчику необходимо провести продувку и осушку трубы.</w:t>
      </w: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68" w:name="_Toc195621282"/>
      <w:r w:rsidRPr="007D6E0D">
        <w:rPr>
          <w:rFonts w:ascii="Times New Roman" w:hAnsi="Times New Roman" w:cs="Times New Roman"/>
          <w:sz w:val="24"/>
          <w:szCs w:val="24"/>
        </w:rPr>
        <w:t>СТРОИТЕЛЬНЫЕ ЛЕСА</w:t>
      </w:r>
      <w:bookmarkEnd w:id="268"/>
    </w:p>
    <w:p w:rsidR="001A4A96" w:rsidRPr="007D6E0D" w:rsidRDefault="001A4A96" w:rsidP="00003695">
      <w:pPr>
        <w:keepNext/>
        <w:numPr>
          <w:ilvl w:val="0"/>
          <w:numId w:val="54"/>
        </w:numPr>
        <w:spacing w:before="240" w:after="60" w:line="276" w:lineRule="auto"/>
        <w:ind w:left="360"/>
        <w:jc w:val="both"/>
        <w:outlineLvl w:val="3"/>
        <w:rPr>
          <w:rFonts w:ascii="Times New Roman" w:hAnsi="Times New Roman"/>
          <w:sz w:val="24"/>
          <w:lang w:val="ru-RU"/>
        </w:rPr>
      </w:pPr>
      <w:r w:rsidRPr="007D6E0D">
        <w:rPr>
          <w:rFonts w:ascii="Times New Roman" w:hAnsi="Times New Roman"/>
          <w:sz w:val="24"/>
          <w:lang w:val="ru-RU"/>
        </w:rPr>
        <w:t xml:space="preserve">ПОДРЯДЧИК </w:t>
      </w:r>
      <w:r w:rsidR="00AD6F15" w:rsidRPr="007D6E0D">
        <w:rPr>
          <w:rFonts w:ascii="Times New Roman" w:hAnsi="Times New Roman"/>
          <w:sz w:val="24"/>
          <w:lang w:val="ru-RU"/>
        </w:rPr>
        <w:t>выполняет работы</w:t>
      </w:r>
      <w:r w:rsidRPr="007D6E0D">
        <w:rPr>
          <w:rFonts w:ascii="Times New Roman" w:hAnsi="Times New Roman"/>
          <w:sz w:val="24"/>
          <w:lang w:val="ru-RU"/>
        </w:rPr>
        <w:t xml:space="preserve"> монтажа, демонтажа, инспекции лесов и необходимые материалы. </w:t>
      </w:r>
    </w:p>
    <w:p w:rsidR="001A4A96" w:rsidRPr="007D6E0D" w:rsidRDefault="001A4A96" w:rsidP="00003695">
      <w:pPr>
        <w:keepNext/>
        <w:numPr>
          <w:ilvl w:val="0"/>
          <w:numId w:val="54"/>
        </w:numPr>
        <w:spacing w:before="240" w:after="60" w:line="276" w:lineRule="auto"/>
        <w:ind w:left="360"/>
        <w:jc w:val="both"/>
        <w:outlineLvl w:val="3"/>
        <w:rPr>
          <w:rFonts w:ascii="Times New Roman" w:hAnsi="Times New Roman"/>
          <w:sz w:val="24"/>
          <w:lang w:val="ru-RU"/>
        </w:rPr>
      </w:pPr>
      <w:r w:rsidRPr="007D6E0D">
        <w:rPr>
          <w:rFonts w:ascii="Times New Roman" w:hAnsi="Times New Roman"/>
          <w:sz w:val="24"/>
          <w:lang w:val="ru-RU"/>
        </w:rPr>
        <w:t xml:space="preserve">ПОДРЯДЧИК предоставляет и возводит леса и мобильные платформы на объектах, а затем демонтирует соответствующие леса по окончанию работ на объектах в соответствии с требованиями по безопасности </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и РК.</w:t>
      </w:r>
    </w:p>
    <w:p w:rsidR="001A4A96" w:rsidRPr="007D6E0D" w:rsidRDefault="001A4A96" w:rsidP="00003695">
      <w:pPr>
        <w:keepNext/>
        <w:numPr>
          <w:ilvl w:val="0"/>
          <w:numId w:val="54"/>
        </w:numPr>
        <w:spacing w:before="240" w:after="60" w:line="276" w:lineRule="auto"/>
        <w:ind w:left="360"/>
        <w:jc w:val="both"/>
        <w:outlineLvl w:val="3"/>
        <w:rPr>
          <w:rFonts w:ascii="Times New Roman" w:hAnsi="Times New Roman"/>
          <w:sz w:val="24"/>
        </w:rPr>
      </w:pPr>
      <w:r w:rsidRPr="007D6E0D">
        <w:rPr>
          <w:rFonts w:ascii="Times New Roman" w:hAnsi="Times New Roman"/>
          <w:sz w:val="24"/>
          <w:lang w:val="ru-RU"/>
        </w:rPr>
        <w:t xml:space="preserve">ПОДРЯДЧИК обязуется проводить еженедельную инспекцию возведенных лесов, проверять ярлыки «Готово к использованию» и «Запрещено пользоваться» на каждой точке доступа и на границе каждой секции. </w:t>
      </w:r>
      <w:proofErr w:type="spellStart"/>
      <w:r w:rsidRPr="007D6E0D">
        <w:rPr>
          <w:rFonts w:ascii="Times New Roman" w:hAnsi="Times New Roman"/>
          <w:sz w:val="24"/>
        </w:rPr>
        <w:t>Во</w:t>
      </w:r>
      <w:proofErr w:type="spellEnd"/>
      <w:r w:rsidRPr="007D6E0D">
        <w:rPr>
          <w:rFonts w:ascii="Times New Roman" w:hAnsi="Times New Roman"/>
          <w:sz w:val="24"/>
        </w:rPr>
        <w:t xml:space="preserve"> </w:t>
      </w:r>
      <w:proofErr w:type="spellStart"/>
      <w:r w:rsidRPr="007D6E0D">
        <w:rPr>
          <w:rFonts w:ascii="Times New Roman" w:hAnsi="Times New Roman"/>
          <w:sz w:val="24"/>
        </w:rPr>
        <w:t>время</w:t>
      </w:r>
      <w:proofErr w:type="spellEnd"/>
      <w:r w:rsidRPr="007D6E0D">
        <w:rPr>
          <w:rFonts w:ascii="Times New Roman" w:hAnsi="Times New Roman"/>
          <w:sz w:val="24"/>
        </w:rPr>
        <w:t xml:space="preserve"> </w:t>
      </w:r>
      <w:proofErr w:type="spellStart"/>
      <w:r w:rsidRPr="007D6E0D">
        <w:rPr>
          <w:rFonts w:ascii="Times New Roman" w:hAnsi="Times New Roman"/>
          <w:sz w:val="24"/>
        </w:rPr>
        <w:t>проведения</w:t>
      </w:r>
      <w:proofErr w:type="spellEnd"/>
      <w:r w:rsidRPr="007D6E0D">
        <w:rPr>
          <w:rFonts w:ascii="Times New Roman" w:hAnsi="Times New Roman"/>
          <w:sz w:val="24"/>
        </w:rPr>
        <w:t xml:space="preserve"> </w:t>
      </w:r>
      <w:proofErr w:type="spellStart"/>
      <w:r w:rsidRPr="007D6E0D">
        <w:rPr>
          <w:rFonts w:ascii="Times New Roman" w:hAnsi="Times New Roman"/>
          <w:sz w:val="24"/>
        </w:rPr>
        <w:t>инспекции</w:t>
      </w:r>
      <w:proofErr w:type="spellEnd"/>
      <w:r w:rsidRPr="007D6E0D">
        <w:rPr>
          <w:rFonts w:ascii="Times New Roman" w:hAnsi="Times New Roman"/>
          <w:sz w:val="24"/>
        </w:rPr>
        <w:t xml:space="preserve"> </w:t>
      </w:r>
      <w:proofErr w:type="spellStart"/>
      <w:r w:rsidRPr="007D6E0D">
        <w:rPr>
          <w:rFonts w:ascii="Times New Roman" w:hAnsi="Times New Roman"/>
          <w:sz w:val="24"/>
        </w:rPr>
        <w:t>следует</w:t>
      </w:r>
      <w:proofErr w:type="spellEnd"/>
      <w:r w:rsidRPr="007D6E0D">
        <w:rPr>
          <w:rFonts w:ascii="Times New Roman" w:hAnsi="Times New Roman"/>
          <w:sz w:val="24"/>
        </w:rPr>
        <w:t xml:space="preserve"> </w:t>
      </w:r>
      <w:proofErr w:type="spellStart"/>
      <w:r w:rsidRPr="007D6E0D">
        <w:rPr>
          <w:rFonts w:ascii="Times New Roman" w:hAnsi="Times New Roman"/>
          <w:sz w:val="24"/>
        </w:rPr>
        <w:t>сосредоточиться</w:t>
      </w:r>
      <w:proofErr w:type="spellEnd"/>
      <w:r w:rsidRPr="007D6E0D">
        <w:rPr>
          <w:rFonts w:ascii="Times New Roman" w:hAnsi="Times New Roman"/>
          <w:sz w:val="24"/>
        </w:rPr>
        <w:t xml:space="preserve"> </w:t>
      </w:r>
      <w:proofErr w:type="spellStart"/>
      <w:r w:rsidRPr="007D6E0D">
        <w:rPr>
          <w:rFonts w:ascii="Times New Roman" w:hAnsi="Times New Roman"/>
          <w:sz w:val="24"/>
        </w:rPr>
        <w:t>на</w:t>
      </w:r>
      <w:proofErr w:type="spellEnd"/>
      <w:r w:rsidRPr="007D6E0D">
        <w:rPr>
          <w:rFonts w:ascii="Times New Roman" w:hAnsi="Times New Roman"/>
          <w:sz w:val="24"/>
        </w:rPr>
        <w:t xml:space="preserve"> </w:t>
      </w:r>
      <w:proofErr w:type="spellStart"/>
      <w:r w:rsidRPr="007D6E0D">
        <w:rPr>
          <w:rFonts w:ascii="Times New Roman" w:hAnsi="Times New Roman"/>
          <w:sz w:val="24"/>
        </w:rPr>
        <w:t>следующих</w:t>
      </w:r>
      <w:proofErr w:type="spellEnd"/>
      <w:r w:rsidRPr="007D6E0D">
        <w:rPr>
          <w:rFonts w:ascii="Times New Roman" w:hAnsi="Times New Roman"/>
          <w:sz w:val="24"/>
        </w:rPr>
        <w:t xml:space="preserve"> </w:t>
      </w:r>
      <w:proofErr w:type="spellStart"/>
      <w:r w:rsidRPr="007D6E0D">
        <w:rPr>
          <w:rFonts w:ascii="Times New Roman" w:hAnsi="Times New Roman"/>
          <w:sz w:val="24"/>
        </w:rPr>
        <w:t>пунктах</w:t>
      </w:r>
      <w:proofErr w:type="spellEnd"/>
      <w:r w:rsidRPr="007D6E0D">
        <w:rPr>
          <w:rFonts w:ascii="Times New Roman" w:hAnsi="Times New Roman"/>
          <w:sz w:val="24"/>
        </w:rPr>
        <w:t>:</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lang w:val="ru-RU"/>
        </w:rPr>
      </w:pPr>
      <w:r w:rsidRPr="007D6E0D">
        <w:rPr>
          <w:rFonts w:ascii="Times New Roman" w:hAnsi="Times New Roman"/>
          <w:sz w:val="24"/>
          <w:lang w:val="ru-RU"/>
        </w:rPr>
        <w:t>Соединения и крепежные элементы, обеспечивающие жесткость конструкции</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t>Качество</w:t>
      </w:r>
      <w:proofErr w:type="spellEnd"/>
      <w:r w:rsidRPr="007D6E0D">
        <w:rPr>
          <w:rFonts w:ascii="Times New Roman" w:hAnsi="Times New Roman"/>
          <w:sz w:val="24"/>
        </w:rPr>
        <w:t xml:space="preserve"> </w:t>
      </w:r>
      <w:proofErr w:type="spellStart"/>
      <w:r w:rsidRPr="007D6E0D">
        <w:rPr>
          <w:rFonts w:ascii="Times New Roman" w:hAnsi="Times New Roman"/>
          <w:sz w:val="24"/>
        </w:rPr>
        <w:t>точек</w:t>
      </w:r>
      <w:proofErr w:type="spellEnd"/>
      <w:r w:rsidRPr="007D6E0D">
        <w:rPr>
          <w:rFonts w:ascii="Times New Roman" w:hAnsi="Times New Roman"/>
          <w:sz w:val="24"/>
        </w:rPr>
        <w:t xml:space="preserve"> </w:t>
      </w:r>
      <w:proofErr w:type="spellStart"/>
      <w:r w:rsidRPr="007D6E0D">
        <w:rPr>
          <w:rFonts w:ascii="Times New Roman" w:hAnsi="Times New Roman"/>
          <w:sz w:val="24"/>
        </w:rPr>
        <w:t>крепления</w:t>
      </w:r>
      <w:proofErr w:type="spellEnd"/>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lastRenderedPageBreak/>
        <w:t>Состояние</w:t>
      </w:r>
      <w:proofErr w:type="spellEnd"/>
      <w:r w:rsidRPr="007D6E0D">
        <w:rPr>
          <w:rFonts w:ascii="Times New Roman" w:hAnsi="Times New Roman"/>
          <w:sz w:val="24"/>
        </w:rPr>
        <w:t xml:space="preserve"> </w:t>
      </w:r>
      <w:proofErr w:type="spellStart"/>
      <w:r w:rsidRPr="007D6E0D">
        <w:rPr>
          <w:rFonts w:ascii="Times New Roman" w:hAnsi="Times New Roman"/>
          <w:sz w:val="24"/>
        </w:rPr>
        <w:t>площадок</w:t>
      </w:r>
      <w:proofErr w:type="spellEnd"/>
      <w:r w:rsidRPr="007D6E0D">
        <w:rPr>
          <w:rFonts w:ascii="Times New Roman" w:hAnsi="Times New Roman"/>
          <w:sz w:val="24"/>
        </w:rPr>
        <w:t xml:space="preserve"> и </w:t>
      </w:r>
      <w:proofErr w:type="spellStart"/>
      <w:r w:rsidRPr="007D6E0D">
        <w:rPr>
          <w:rFonts w:ascii="Times New Roman" w:hAnsi="Times New Roman"/>
          <w:sz w:val="24"/>
        </w:rPr>
        <w:t>ограждений</w:t>
      </w:r>
      <w:proofErr w:type="spellEnd"/>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t>Вертикальность</w:t>
      </w:r>
      <w:proofErr w:type="spellEnd"/>
      <w:r w:rsidRPr="007D6E0D">
        <w:rPr>
          <w:rFonts w:ascii="Times New Roman" w:hAnsi="Times New Roman"/>
          <w:sz w:val="24"/>
        </w:rPr>
        <w:t xml:space="preserve"> </w:t>
      </w:r>
      <w:proofErr w:type="spellStart"/>
      <w:r w:rsidRPr="007D6E0D">
        <w:rPr>
          <w:rFonts w:ascii="Times New Roman" w:hAnsi="Times New Roman"/>
          <w:sz w:val="24"/>
        </w:rPr>
        <w:t>несущих</w:t>
      </w:r>
      <w:proofErr w:type="spellEnd"/>
      <w:r w:rsidRPr="007D6E0D">
        <w:rPr>
          <w:rFonts w:ascii="Times New Roman" w:hAnsi="Times New Roman"/>
          <w:sz w:val="24"/>
        </w:rPr>
        <w:t xml:space="preserve"> </w:t>
      </w:r>
      <w:proofErr w:type="spellStart"/>
      <w:r w:rsidRPr="007D6E0D">
        <w:rPr>
          <w:rFonts w:ascii="Times New Roman" w:hAnsi="Times New Roman"/>
          <w:sz w:val="24"/>
        </w:rPr>
        <w:t>элементов</w:t>
      </w:r>
      <w:proofErr w:type="spellEnd"/>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lang w:eastAsia="es-ES"/>
        </w:rPr>
      </w:pPr>
      <w:proofErr w:type="spellStart"/>
      <w:r w:rsidRPr="007D6E0D">
        <w:rPr>
          <w:rFonts w:ascii="Times New Roman" w:hAnsi="Times New Roman"/>
          <w:sz w:val="24"/>
        </w:rPr>
        <w:t>Надежность</w:t>
      </w:r>
      <w:proofErr w:type="spellEnd"/>
      <w:r w:rsidRPr="007D6E0D">
        <w:rPr>
          <w:rFonts w:ascii="Times New Roman" w:hAnsi="Times New Roman"/>
          <w:sz w:val="24"/>
        </w:rPr>
        <w:t xml:space="preserve"> </w:t>
      </w:r>
      <w:proofErr w:type="spellStart"/>
      <w:r w:rsidRPr="007D6E0D">
        <w:rPr>
          <w:rFonts w:ascii="Times New Roman" w:hAnsi="Times New Roman"/>
          <w:sz w:val="24"/>
        </w:rPr>
        <w:t>несущих</w:t>
      </w:r>
      <w:proofErr w:type="spellEnd"/>
      <w:r w:rsidRPr="007D6E0D">
        <w:rPr>
          <w:rFonts w:ascii="Times New Roman" w:hAnsi="Times New Roman"/>
          <w:sz w:val="24"/>
        </w:rPr>
        <w:t xml:space="preserve"> </w:t>
      </w:r>
      <w:proofErr w:type="spellStart"/>
      <w:r w:rsidRPr="007D6E0D">
        <w:rPr>
          <w:rFonts w:ascii="Times New Roman" w:hAnsi="Times New Roman"/>
          <w:sz w:val="24"/>
        </w:rPr>
        <w:t>поверхностей</w:t>
      </w:r>
      <w:proofErr w:type="spellEnd"/>
      <w:r w:rsidRPr="007D6E0D">
        <w:rPr>
          <w:rFonts w:ascii="Times New Roman" w:hAnsi="Times New Roman"/>
          <w:sz w:val="24"/>
        </w:rPr>
        <w:t xml:space="preserve"> </w:t>
      </w:r>
    </w:p>
    <w:p w:rsidR="001A4A96" w:rsidRPr="007D6E0D" w:rsidRDefault="001A4A96" w:rsidP="001A4A96">
      <w:pPr>
        <w:pStyle w:val="a0"/>
        <w:spacing w:before="0" w:after="0"/>
        <w:rPr>
          <w:rFonts w:ascii="Times New Roman" w:hAnsi="Times New Roman"/>
          <w:sz w:val="24"/>
          <w:szCs w:val="24"/>
          <w:lang w:val="ru-RU"/>
        </w:rPr>
      </w:pPr>
      <w:r w:rsidRPr="007D6E0D">
        <w:rPr>
          <w:rFonts w:ascii="Times New Roman" w:hAnsi="Times New Roman"/>
          <w:sz w:val="24"/>
          <w:szCs w:val="24"/>
          <w:lang w:val="ru-RU"/>
        </w:rPr>
        <w:t>На ярлыках должна содержаться следующая информация:</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t>Дата</w:t>
      </w:r>
      <w:proofErr w:type="spellEnd"/>
      <w:r w:rsidRPr="007D6E0D">
        <w:rPr>
          <w:rFonts w:ascii="Times New Roman" w:hAnsi="Times New Roman"/>
          <w:sz w:val="24"/>
        </w:rPr>
        <w:t xml:space="preserve"> </w:t>
      </w:r>
      <w:proofErr w:type="spellStart"/>
      <w:r w:rsidRPr="007D6E0D">
        <w:rPr>
          <w:rFonts w:ascii="Times New Roman" w:hAnsi="Times New Roman"/>
          <w:sz w:val="24"/>
        </w:rPr>
        <w:t>возведения</w:t>
      </w:r>
      <w:proofErr w:type="spellEnd"/>
      <w:r w:rsidRPr="007D6E0D">
        <w:rPr>
          <w:rFonts w:ascii="Times New Roman" w:hAnsi="Times New Roman"/>
          <w:sz w:val="24"/>
        </w:rPr>
        <w:t xml:space="preserve">, ФИО </w:t>
      </w:r>
      <w:proofErr w:type="spellStart"/>
      <w:r w:rsidRPr="007D6E0D">
        <w:rPr>
          <w:rFonts w:ascii="Times New Roman" w:hAnsi="Times New Roman"/>
          <w:sz w:val="24"/>
        </w:rPr>
        <w:t>лесомонтажника</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lang w:val="ru-RU"/>
        </w:rPr>
      </w:pPr>
      <w:r w:rsidRPr="007D6E0D">
        <w:rPr>
          <w:rFonts w:ascii="Times New Roman" w:hAnsi="Times New Roman"/>
          <w:sz w:val="24"/>
          <w:lang w:val="ru-RU"/>
        </w:rPr>
        <w:t xml:space="preserve">Дата инспекции, ФИО инспектора / супервайзера, проводившего инспекцию </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t>Дата</w:t>
      </w:r>
      <w:proofErr w:type="spellEnd"/>
      <w:r w:rsidRPr="007D6E0D">
        <w:rPr>
          <w:rFonts w:ascii="Times New Roman" w:hAnsi="Times New Roman"/>
          <w:sz w:val="24"/>
        </w:rPr>
        <w:t xml:space="preserve"> </w:t>
      </w:r>
      <w:proofErr w:type="spellStart"/>
      <w:r w:rsidRPr="007D6E0D">
        <w:rPr>
          <w:rFonts w:ascii="Times New Roman" w:hAnsi="Times New Roman"/>
          <w:sz w:val="24"/>
        </w:rPr>
        <w:t>изменения</w:t>
      </w:r>
      <w:proofErr w:type="spellEnd"/>
      <w:r w:rsidRPr="007D6E0D">
        <w:rPr>
          <w:rFonts w:ascii="Times New Roman" w:hAnsi="Times New Roman"/>
          <w:sz w:val="24"/>
        </w:rPr>
        <w:t xml:space="preserve">, ФИО </w:t>
      </w:r>
      <w:proofErr w:type="spellStart"/>
      <w:r w:rsidRPr="007D6E0D">
        <w:rPr>
          <w:rFonts w:ascii="Times New Roman" w:hAnsi="Times New Roman"/>
          <w:sz w:val="24"/>
        </w:rPr>
        <w:t>лесомонтажника</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lang w:val="ru-RU"/>
        </w:rPr>
      </w:pPr>
      <w:r w:rsidRPr="007D6E0D">
        <w:rPr>
          <w:rFonts w:ascii="Times New Roman" w:hAnsi="Times New Roman"/>
          <w:sz w:val="24"/>
          <w:lang w:val="ru-RU"/>
        </w:rPr>
        <w:t>Дата повторной инспекции, ФИО инспектора / супервайзера, проводившего инспекцию</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rPr>
      </w:pPr>
      <w:proofErr w:type="spellStart"/>
      <w:r w:rsidRPr="007D6E0D">
        <w:rPr>
          <w:rFonts w:ascii="Times New Roman" w:hAnsi="Times New Roman"/>
          <w:sz w:val="24"/>
        </w:rPr>
        <w:t>Дата</w:t>
      </w:r>
      <w:proofErr w:type="spellEnd"/>
      <w:r w:rsidRPr="007D6E0D">
        <w:rPr>
          <w:rFonts w:ascii="Times New Roman" w:hAnsi="Times New Roman"/>
          <w:sz w:val="24"/>
        </w:rPr>
        <w:t xml:space="preserve"> </w:t>
      </w:r>
      <w:proofErr w:type="spellStart"/>
      <w:r w:rsidRPr="007D6E0D">
        <w:rPr>
          <w:rFonts w:ascii="Times New Roman" w:hAnsi="Times New Roman"/>
          <w:sz w:val="24"/>
        </w:rPr>
        <w:t>истечения</w:t>
      </w:r>
      <w:proofErr w:type="spellEnd"/>
      <w:r w:rsidRPr="007D6E0D">
        <w:rPr>
          <w:rFonts w:ascii="Times New Roman" w:hAnsi="Times New Roman"/>
          <w:sz w:val="24"/>
        </w:rPr>
        <w:t xml:space="preserve"> </w:t>
      </w:r>
      <w:proofErr w:type="spellStart"/>
      <w:r w:rsidRPr="007D6E0D">
        <w:rPr>
          <w:rFonts w:ascii="Times New Roman" w:hAnsi="Times New Roman"/>
          <w:sz w:val="24"/>
        </w:rPr>
        <w:t>срока</w:t>
      </w:r>
      <w:proofErr w:type="spellEnd"/>
      <w:r w:rsidRPr="007D6E0D">
        <w:rPr>
          <w:rFonts w:ascii="Times New Roman" w:hAnsi="Times New Roman"/>
          <w:sz w:val="24"/>
        </w:rPr>
        <w:t xml:space="preserve"> </w:t>
      </w:r>
      <w:proofErr w:type="spellStart"/>
      <w:r w:rsidRPr="007D6E0D">
        <w:rPr>
          <w:rFonts w:ascii="Times New Roman" w:hAnsi="Times New Roman"/>
          <w:sz w:val="24"/>
        </w:rPr>
        <w:t>действия</w:t>
      </w:r>
      <w:proofErr w:type="spellEnd"/>
      <w:r w:rsidRPr="007D6E0D">
        <w:rPr>
          <w:rFonts w:ascii="Times New Roman" w:hAnsi="Times New Roman"/>
          <w:sz w:val="24"/>
        </w:rPr>
        <w:t xml:space="preserve"> </w:t>
      </w:r>
      <w:proofErr w:type="spellStart"/>
      <w:r w:rsidRPr="007D6E0D">
        <w:rPr>
          <w:rFonts w:ascii="Times New Roman" w:hAnsi="Times New Roman"/>
          <w:sz w:val="24"/>
        </w:rPr>
        <w:t>ярлыка</w:t>
      </w:r>
      <w:proofErr w:type="spellEnd"/>
      <w:r w:rsidRPr="007D6E0D">
        <w:rPr>
          <w:rFonts w:ascii="Times New Roman" w:hAnsi="Times New Roman"/>
          <w:sz w:val="24"/>
        </w:rPr>
        <w:t xml:space="preserve"> </w:t>
      </w:r>
    </w:p>
    <w:p w:rsidR="001A4A96" w:rsidRPr="007D6E0D" w:rsidRDefault="001A4A96" w:rsidP="00003695">
      <w:pPr>
        <w:pStyle w:val="ad"/>
        <w:numPr>
          <w:ilvl w:val="0"/>
          <w:numId w:val="53"/>
        </w:numPr>
        <w:tabs>
          <w:tab w:val="left" w:pos="1680"/>
        </w:tabs>
        <w:spacing w:line="276" w:lineRule="auto"/>
        <w:jc w:val="both"/>
        <w:rPr>
          <w:rFonts w:ascii="Times New Roman" w:hAnsi="Times New Roman"/>
          <w:sz w:val="24"/>
          <w:lang w:eastAsia="es-ES"/>
        </w:rPr>
      </w:pPr>
      <w:proofErr w:type="spellStart"/>
      <w:r w:rsidRPr="007D6E0D">
        <w:rPr>
          <w:rFonts w:ascii="Times New Roman" w:hAnsi="Times New Roman"/>
          <w:sz w:val="24"/>
        </w:rPr>
        <w:t>Дата</w:t>
      </w:r>
      <w:proofErr w:type="spellEnd"/>
      <w:r w:rsidRPr="007D6E0D">
        <w:rPr>
          <w:rFonts w:ascii="Times New Roman" w:hAnsi="Times New Roman"/>
          <w:sz w:val="24"/>
        </w:rPr>
        <w:t xml:space="preserve"> </w:t>
      </w:r>
      <w:proofErr w:type="spellStart"/>
      <w:r w:rsidRPr="007D6E0D">
        <w:rPr>
          <w:rFonts w:ascii="Times New Roman" w:hAnsi="Times New Roman"/>
          <w:sz w:val="24"/>
        </w:rPr>
        <w:t>демонтажа</w:t>
      </w:r>
      <w:proofErr w:type="spellEnd"/>
    </w:p>
    <w:p w:rsidR="001A4A96" w:rsidRPr="007D6E0D" w:rsidRDefault="001A4A96" w:rsidP="001A4A96">
      <w:pPr>
        <w:pStyle w:val="afa"/>
        <w:rPr>
          <w:rFonts w:ascii="Times New Roman" w:eastAsia="Times New Roman" w:hAnsi="Times New Roman"/>
          <w:sz w:val="24"/>
          <w:szCs w:val="24"/>
          <w:lang w:val="ru-RU"/>
        </w:rPr>
      </w:pPr>
      <w:r w:rsidRPr="007D6E0D">
        <w:rPr>
          <w:rFonts w:ascii="Times New Roman" w:hAnsi="Times New Roman"/>
          <w:sz w:val="24"/>
          <w:szCs w:val="24"/>
          <w:lang w:val="ru-RU"/>
        </w:rPr>
        <w:t>См. информацию о ярлыках в ПОПБ 008.</w:t>
      </w:r>
    </w:p>
    <w:p w:rsidR="001A4A96" w:rsidRPr="007D6E0D" w:rsidRDefault="001A4A96" w:rsidP="001A4A96">
      <w:pPr>
        <w:pStyle w:val="afa"/>
        <w:rPr>
          <w:rFonts w:ascii="Times New Roman" w:eastAsia="Times New Roman" w:hAnsi="Times New Roman"/>
          <w:sz w:val="24"/>
          <w:szCs w:val="24"/>
          <w:lang w:val="ru-RU" w:eastAsia="es-ES"/>
        </w:rPr>
      </w:pPr>
    </w:p>
    <w:p w:rsidR="001A4A96" w:rsidRPr="007D6E0D" w:rsidRDefault="001A4A96" w:rsidP="00003695">
      <w:pPr>
        <w:pStyle w:val="afa"/>
        <w:numPr>
          <w:ilvl w:val="0"/>
          <w:numId w:val="57"/>
        </w:numPr>
        <w:ind w:left="360"/>
        <w:rPr>
          <w:rFonts w:ascii="Times New Roman" w:eastAsia="Times New Roman" w:hAnsi="Times New Roman"/>
          <w:sz w:val="24"/>
          <w:szCs w:val="24"/>
          <w:lang w:val="ru-RU"/>
        </w:rPr>
      </w:pPr>
      <w:r w:rsidRPr="007D6E0D">
        <w:rPr>
          <w:rFonts w:ascii="Times New Roman" w:hAnsi="Times New Roman"/>
          <w:sz w:val="24"/>
          <w:szCs w:val="24"/>
          <w:lang w:val="ru-RU"/>
        </w:rPr>
        <w:t xml:space="preserve">Подрядчик обеспечивает нужное количество лесов для выполнения объема работ, согласованного с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w:t>
      </w:r>
    </w:p>
    <w:p w:rsidR="001A4A96" w:rsidRPr="007D6E0D" w:rsidRDefault="001A4A96" w:rsidP="00003695">
      <w:pPr>
        <w:pStyle w:val="afa"/>
        <w:numPr>
          <w:ilvl w:val="0"/>
          <w:numId w:val="57"/>
        </w:numPr>
        <w:ind w:left="360"/>
        <w:rPr>
          <w:rFonts w:ascii="Times New Roman" w:eastAsia="Times New Roman" w:hAnsi="Times New Roman"/>
          <w:sz w:val="24"/>
          <w:szCs w:val="24"/>
          <w:lang w:val="ru-RU"/>
        </w:rPr>
      </w:pPr>
      <w:r w:rsidRPr="007D6E0D">
        <w:rPr>
          <w:rFonts w:ascii="Times New Roman" w:hAnsi="Times New Roman"/>
          <w:sz w:val="24"/>
          <w:szCs w:val="24"/>
          <w:lang w:val="ru-RU"/>
        </w:rPr>
        <w:t xml:space="preserve"> Следует использовать высококачественные сертифицированные материалы с листами технических данных и прочими документами. Материалы низкого качества следует заменить. </w:t>
      </w:r>
    </w:p>
    <w:p w:rsidR="001A4A96" w:rsidRPr="007D6E0D" w:rsidRDefault="001A4A96" w:rsidP="00003695">
      <w:pPr>
        <w:pStyle w:val="afa"/>
        <w:numPr>
          <w:ilvl w:val="0"/>
          <w:numId w:val="57"/>
        </w:numPr>
        <w:ind w:left="360"/>
        <w:rPr>
          <w:rFonts w:ascii="Times New Roman" w:eastAsia="Times New Roman" w:hAnsi="Times New Roman"/>
          <w:sz w:val="24"/>
          <w:szCs w:val="24"/>
          <w:lang w:val="ru-RU"/>
        </w:rPr>
      </w:pPr>
      <w:r w:rsidRPr="007D6E0D">
        <w:rPr>
          <w:rFonts w:ascii="Times New Roman" w:hAnsi="Times New Roman"/>
          <w:sz w:val="24"/>
          <w:szCs w:val="24"/>
          <w:lang w:val="ru-RU"/>
        </w:rPr>
        <w:t xml:space="preserve"> Подрядчик обязуется предоставить все необходимые инструменты и специальное оборудование для монтажа/демонтажа лесов, для безопасной профессиональной деятельности и завершения работ.</w:t>
      </w:r>
    </w:p>
    <w:p w:rsidR="001A4A96" w:rsidRPr="007D6E0D" w:rsidRDefault="001A4A96" w:rsidP="00003695">
      <w:pPr>
        <w:pStyle w:val="afa"/>
        <w:numPr>
          <w:ilvl w:val="0"/>
          <w:numId w:val="57"/>
        </w:numPr>
        <w:ind w:left="360"/>
        <w:rPr>
          <w:rFonts w:ascii="Times New Roman" w:eastAsia="Times New Roman" w:hAnsi="Times New Roman"/>
          <w:sz w:val="24"/>
          <w:szCs w:val="24"/>
          <w:lang w:val="ru-RU"/>
        </w:rPr>
      </w:pPr>
      <w:r w:rsidRPr="007D6E0D">
        <w:rPr>
          <w:rFonts w:ascii="Times New Roman" w:hAnsi="Times New Roman"/>
          <w:sz w:val="24"/>
          <w:szCs w:val="24"/>
          <w:lang w:val="ru-RU"/>
        </w:rPr>
        <w:t xml:space="preserve"> Подрядчик несет ответственность за причинение ущерба собственности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и берет на себя расходы, понесенные во время простоя, вызванного причиненным ущербом.</w:t>
      </w:r>
    </w:p>
    <w:p w:rsidR="001A4A96" w:rsidRPr="007D6E0D" w:rsidRDefault="001A4A96" w:rsidP="00003695">
      <w:pPr>
        <w:pStyle w:val="afa"/>
        <w:numPr>
          <w:ilvl w:val="0"/>
          <w:numId w:val="57"/>
        </w:numPr>
        <w:ind w:left="360"/>
        <w:jc w:val="both"/>
        <w:rPr>
          <w:rFonts w:ascii="Times New Roman" w:eastAsia="Times New Roman" w:hAnsi="Times New Roman"/>
          <w:sz w:val="24"/>
          <w:szCs w:val="24"/>
          <w:lang w:val="ru-RU"/>
        </w:rPr>
      </w:pPr>
      <w:r w:rsidRPr="007D6E0D">
        <w:rPr>
          <w:rFonts w:ascii="Times New Roman" w:hAnsi="Times New Roman"/>
          <w:sz w:val="24"/>
          <w:szCs w:val="24"/>
          <w:lang w:val="ru-RU"/>
        </w:rPr>
        <w:t>Подрядчик несет ответственность за качество и надежность инструментов и оборудования, подлежащих обязательному инспектированию до начала работы. Подрядчик несет ответственность за оплату собственных расходов, понесенных во время простоя, связанного с опасным условием при использовании оборудования или его поломки.</w:t>
      </w:r>
    </w:p>
    <w:p w:rsidR="001A4A96" w:rsidRPr="007D6E0D" w:rsidRDefault="001A4A96" w:rsidP="00003695">
      <w:pPr>
        <w:pStyle w:val="afa"/>
        <w:numPr>
          <w:ilvl w:val="0"/>
          <w:numId w:val="57"/>
        </w:numPr>
        <w:ind w:left="360"/>
        <w:jc w:val="both"/>
        <w:rPr>
          <w:rFonts w:ascii="Times New Roman" w:eastAsia="Times New Roman" w:hAnsi="Times New Roman"/>
          <w:sz w:val="24"/>
          <w:szCs w:val="24"/>
          <w:lang w:val="ru-RU"/>
        </w:rPr>
      </w:pPr>
      <w:r w:rsidRPr="007D6E0D">
        <w:rPr>
          <w:rFonts w:ascii="Times New Roman" w:hAnsi="Times New Roman"/>
          <w:sz w:val="24"/>
          <w:szCs w:val="24"/>
          <w:lang w:val="ru-RU"/>
        </w:rPr>
        <w:t xml:space="preserve">В случае увеличения объема работ, Подрядчик предоставляет дополнительные материалы по согласованию / при подтверждении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003695">
      <w:pPr>
        <w:pStyle w:val="afa"/>
        <w:numPr>
          <w:ilvl w:val="0"/>
          <w:numId w:val="57"/>
        </w:numPr>
        <w:ind w:left="360"/>
        <w:jc w:val="both"/>
        <w:rPr>
          <w:rFonts w:ascii="Times New Roman" w:eastAsia="Times New Roman" w:hAnsi="Times New Roman"/>
          <w:sz w:val="24"/>
          <w:szCs w:val="24"/>
        </w:rPr>
      </w:pPr>
      <w:r w:rsidRPr="007D6E0D">
        <w:rPr>
          <w:rFonts w:ascii="Times New Roman" w:hAnsi="Times New Roman"/>
          <w:sz w:val="24"/>
          <w:szCs w:val="24"/>
          <w:lang w:val="ru-RU"/>
        </w:rPr>
        <w:t xml:space="preserve">Изменения, которые могут возникнуть во время выполнения работы, подлежат предварительному согласованию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rPr>
        <w:t>.</w:t>
      </w:r>
    </w:p>
    <w:p w:rsidR="001A4A96" w:rsidRPr="007D6E0D" w:rsidRDefault="001A4A96" w:rsidP="00003695">
      <w:pPr>
        <w:pStyle w:val="afa"/>
        <w:numPr>
          <w:ilvl w:val="0"/>
          <w:numId w:val="57"/>
        </w:numPr>
        <w:ind w:left="360"/>
        <w:jc w:val="both"/>
        <w:rPr>
          <w:rFonts w:ascii="Times New Roman" w:eastAsia="Times New Roman" w:hAnsi="Times New Roman"/>
          <w:sz w:val="24"/>
          <w:szCs w:val="24"/>
          <w:lang w:val="ru-RU"/>
        </w:rPr>
      </w:pPr>
      <w:r w:rsidRPr="007D6E0D">
        <w:rPr>
          <w:rFonts w:ascii="Times New Roman" w:hAnsi="Times New Roman"/>
          <w:sz w:val="24"/>
          <w:szCs w:val="24"/>
          <w:lang w:val="ru-RU"/>
        </w:rPr>
        <w:t xml:space="preserve">Подрядчик обеспечивает минимальное количество сотрудников, нанятых согласно </w:t>
      </w:r>
      <w:r w:rsidR="00455173" w:rsidRPr="007D6E0D">
        <w:rPr>
          <w:rFonts w:ascii="Times New Roman" w:hAnsi="Times New Roman"/>
          <w:sz w:val="24"/>
          <w:szCs w:val="24"/>
          <w:lang w:val="ru-RU"/>
        </w:rPr>
        <w:t>таблице,</w:t>
      </w:r>
      <w:r w:rsidRPr="007D6E0D">
        <w:rPr>
          <w:rFonts w:ascii="Times New Roman" w:hAnsi="Times New Roman"/>
          <w:sz w:val="24"/>
          <w:szCs w:val="24"/>
          <w:lang w:val="ru-RU"/>
        </w:rPr>
        <w:t xml:space="preserve"> ниже:</w:t>
      </w:r>
    </w:p>
    <w:p w:rsidR="001A4A96" w:rsidRPr="007D6E0D" w:rsidRDefault="001A4A96" w:rsidP="001A4A96">
      <w:pPr>
        <w:pStyle w:val="af0"/>
        <w:keepNext/>
        <w:jc w:val="left"/>
        <w:rPr>
          <w:rFonts w:ascii="Times New Roman" w:hAnsi="Times New Roman"/>
          <w:color w:val="auto"/>
          <w:sz w:val="24"/>
          <w:szCs w:val="24"/>
        </w:rPr>
      </w:pPr>
      <w:proofErr w:type="spellStart"/>
      <w:r w:rsidRPr="007D6E0D">
        <w:rPr>
          <w:rFonts w:ascii="Times New Roman" w:hAnsi="Times New Roman"/>
          <w:color w:val="auto"/>
          <w:sz w:val="24"/>
          <w:szCs w:val="24"/>
        </w:rPr>
        <w:t>Таблица</w:t>
      </w:r>
      <w:proofErr w:type="spellEnd"/>
      <w:r w:rsidRPr="007D6E0D">
        <w:rPr>
          <w:rFonts w:ascii="Times New Roman" w:hAnsi="Times New Roman"/>
          <w:color w:val="auto"/>
          <w:sz w:val="24"/>
          <w:szCs w:val="24"/>
        </w:rPr>
        <w:t xml:space="preserve"> </w:t>
      </w:r>
      <w:r w:rsidRPr="007D6E0D">
        <w:rPr>
          <w:rFonts w:ascii="Times New Roman" w:hAnsi="Times New Roman"/>
          <w:color w:val="auto"/>
          <w:sz w:val="24"/>
          <w:szCs w:val="24"/>
        </w:rPr>
        <w:fldChar w:fldCharType="begin"/>
      </w:r>
      <w:r w:rsidRPr="007D6E0D">
        <w:rPr>
          <w:rFonts w:ascii="Times New Roman" w:hAnsi="Times New Roman"/>
          <w:color w:val="auto"/>
          <w:sz w:val="24"/>
          <w:szCs w:val="24"/>
        </w:rPr>
        <w:instrText xml:space="preserve"> SEQ Таблица \* ARABIC </w:instrText>
      </w:r>
      <w:r w:rsidRPr="007D6E0D">
        <w:rPr>
          <w:rFonts w:ascii="Times New Roman" w:hAnsi="Times New Roman"/>
          <w:color w:val="auto"/>
          <w:sz w:val="24"/>
          <w:szCs w:val="24"/>
        </w:rPr>
        <w:fldChar w:fldCharType="separate"/>
      </w:r>
      <w:r w:rsidRPr="007D6E0D">
        <w:rPr>
          <w:rFonts w:ascii="Times New Roman" w:hAnsi="Times New Roman"/>
          <w:noProof/>
          <w:color w:val="auto"/>
          <w:sz w:val="24"/>
          <w:szCs w:val="24"/>
        </w:rPr>
        <w:t>15</w:t>
      </w:r>
      <w:r w:rsidRPr="007D6E0D">
        <w:rPr>
          <w:rFonts w:ascii="Times New Roman" w:hAnsi="Times New Roman"/>
          <w:noProof/>
          <w:color w:val="auto"/>
          <w:sz w:val="24"/>
          <w:szCs w:val="24"/>
        </w:rPr>
        <w:fldChar w:fldCharType="end"/>
      </w:r>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Количество</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сотрудников</w:t>
      </w:r>
      <w:proofErr w:type="spellEnd"/>
    </w:p>
    <w:tbl>
      <w:tblPr>
        <w:tblW w:w="9000" w:type="dxa"/>
        <w:tblInd w:w="-5" w:type="dxa"/>
        <w:tblLook w:val="04A0" w:firstRow="1" w:lastRow="0" w:firstColumn="1" w:lastColumn="0" w:noHBand="0" w:noVBand="1"/>
      </w:tblPr>
      <w:tblGrid>
        <w:gridCol w:w="900"/>
        <w:gridCol w:w="642"/>
        <w:gridCol w:w="3034"/>
        <w:gridCol w:w="2084"/>
        <w:gridCol w:w="2340"/>
      </w:tblGrid>
      <w:tr w:rsidR="007D6E0D" w:rsidRPr="003D161E" w:rsidTr="0001525B">
        <w:trPr>
          <w:trHeight w:val="76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rPr>
                <w:rFonts w:ascii="Times New Roman" w:hAnsi="Times New Roman"/>
                <w:b/>
                <w:bCs/>
                <w:sz w:val="24"/>
              </w:rPr>
            </w:pPr>
            <w:r w:rsidRPr="007D6E0D">
              <w:rPr>
                <w:rFonts w:ascii="Times New Roman" w:hAnsi="Times New Roman"/>
                <w:b/>
                <w:bCs/>
                <w:sz w:val="24"/>
              </w:rPr>
              <w:t>№ п/п.</w:t>
            </w:r>
          </w:p>
        </w:tc>
        <w:tc>
          <w:tcPr>
            <w:tcW w:w="642" w:type="dxa"/>
            <w:tcBorders>
              <w:top w:val="single" w:sz="4" w:space="0" w:color="auto"/>
              <w:left w:val="nil"/>
              <w:bottom w:val="single" w:sz="4" w:space="0" w:color="auto"/>
              <w:right w:val="nil"/>
            </w:tcBorders>
          </w:tcPr>
          <w:p w:rsidR="001A4A96" w:rsidRPr="007D6E0D" w:rsidRDefault="001A4A96" w:rsidP="0001525B">
            <w:pPr>
              <w:rPr>
                <w:rFonts w:ascii="Times New Roman" w:hAnsi="Times New Roman"/>
                <w:b/>
                <w:bCs/>
                <w:sz w:val="24"/>
                <w:lang w:val="en-US" w:eastAsia="en-US"/>
              </w:rPr>
            </w:pPr>
          </w:p>
        </w:tc>
        <w:tc>
          <w:tcPr>
            <w:tcW w:w="3034" w:type="dxa"/>
            <w:tcBorders>
              <w:top w:val="single" w:sz="4" w:space="0" w:color="auto"/>
              <w:left w:val="nil"/>
              <w:bottom w:val="single" w:sz="4" w:space="0" w:color="auto"/>
              <w:right w:val="single" w:sz="4" w:space="0" w:color="auto"/>
            </w:tcBorders>
            <w:shd w:val="clear" w:color="auto" w:fill="auto"/>
            <w:noWrap/>
            <w:vAlign w:val="center"/>
            <w:hideMark/>
          </w:tcPr>
          <w:p w:rsidR="001A4A96" w:rsidRPr="007D6E0D" w:rsidRDefault="001A4A96" w:rsidP="0001525B">
            <w:pPr>
              <w:rPr>
                <w:rFonts w:ascii="Times New Roman" w:hAnsi="Times New Roman"/>
                <w:b/>
                <w:bCs/>
                <w:sz w:val="24"/>
              </w:rPr>
            </w:pPr>
            <w:proofErr w:type="spellStart"/>
            <w:r w:rsidRPr="007D6E0D">
              <w:rPr>
                <w:rFonts w:ascii="Times New Roman" w:hAnsi="Times New Roman"/>
                <w:b/>
                <w:bCs/>
                <w:sz w:val="24"/>
              </w:rPr>
              <w:t>Должность</w:t>
            </w:r>
            <w:proofErr w:type="spellEnd"/>
          </w:p>
        </w:tc>
        <w:tc>
          <w:tcPr>
            <w:tcW w:w="2084" w:type="dxa"/>
            <w:tcBorders>
              <w:top w:val="single" w:sz="4" w:space="0" w:color="auto"/>
              <w:left w:val="nil"/>
              <w:bottom w:val="single" w:sz="4" w:space="0" w:color="auto"/>
              <w:right w:val="single" w:sz="4" w:space="0" w:color="auto"/>
            </w:tcBorders>
            <w:shd w:val="clear" w:color="auto" w:fill="auto"/>
            <w:vAlign w:val="center"/>
            <w:hideMark/>
          </w:tcPr>
          <w:p w:rsidR="001A4A96" w:rsidRPr="007D6E0D" w:rsidRDefault="001A4A96" w:rsidP="0001525B">
            <w:pPr>
              <w:jc w:val="center"/>
              <w:rPr>
                <w:rFonts w:ascii="Times New Roman" w:hAnsi="Times New Roman"/>
                <w:b/>
                <w:bCs/>
                <w:sz w:val="24"/>
              </w:rPr>
            </w:pPr>
            <w:proofErr w:type="spellStart"/>
            <w:r w:rsidRPr="007D6E0D">
              <w:rPr>
                <w:rFonts w:ascii="Times New Roman" w:hAnsi="Times New Roman"/>
                <w:b/>
                <w:bCs/>
                <w:sz w:val="24"/>
              </w:rPr>
              <w:t>Минимальное</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кол-во</w:t>
            </w:r>
            <w:proofErr w:type="spellEnd"/>
            <w:r w:rsidRPr="007D6E0D">
              <w:rPr>
                <w:rFonts w:ascii="Times New Roman" w:hAnsi="Times New Roman"/>
                <w:b/>
                <w:bCs/>
                <w:sz w:val="24"/>
              </w:rPr>
              <w:t xml:space="preserve"> </w:t>
            </w:r>
            <w:proofErr w:type="spellStart"/>
            <w:r w:rsidRPr="007D6E0D">
              <w:rPr>
                <w:rFonts w:ascii="Times New Roman" w:hAnsi="Times New Roman"/>
                <w:b/>
                <w:bCs/>
                <w:sz w:val="24"/>
              </w:rPr>
              <w:t>работников</w:t>
            </w:r>
            <w:proofErr w:type="spellEnd"/>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1A4A96" w:rsidRPr="007D6E0D" w:rsidRDefault="001A4A96" w:rsidP="0001525B">
            <w:pPr>
              <w:jc w:val="center"/>
              <w:rPr>
                <w:rFonts w:ascii="Times New Roman" w:hAnsi="Times New Roman"/>
                <w:b/>
                <w:bCs/>
                <w:sz w:val="24"/>
                <w:lang w:val="ru-RU"/>
              </w:rPr>
            </w:pPr>
            <w:r w:rsidRPr="007D6E0D">
              <w:rPr>
                <w:rFonts w:ascii="Times New Roman" w:hAnsi="Times New Roman"/>
                <w:b/>
                <w:bCs/>
                <w:sz w:val="24"/>
                <w:lang w:val="ru-RU"/>
              </w:rPr>
              <w:t>Одинаковый опыт работы, не менее [кол-во] лет</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3676" w:type="dxa"/>
            <w:gridSpan w:val="2"/>
            <w:tcBorders>
              <w:top w:val="nil"/>
              <w:left w:val="nil"/>
              <w:bottom w:val="single" w:sz="4" w:space="0" w:color="auto"/>
              <w:right w:val="single" w:sz="4" w:space="0" w:color="auto"/>
            </w:tcBorders>
          </w:tcPr>
          <w:p w:rsidR="001A4A96" w:rsidRPr="007D6E0D" w:rsidRDefault="001A4A96" w:rsidP="0001525B">
            <w:pPr>
              <w:rPr>
                <w:rFonts w:ascii="Times New Roman" w:hAnsi="Times New Roman"/>
                <w:sz w:val="24"/>
              </w:rPr>
            </w:pPr>
            <w:proofErr w:type="spellStart"/>
            <w:r w:rsidRPr="007D6E0D">
              <w:rPr>
                <w:rFonts w:ascii="Times New Roman" w:hAnsi="Times New Roman"/>
                <w:sz w:val="24"/>
              </w:rPr>
              <w:t>Инспектор</w:t>
            </w:r>
            <w:proofErr w:type="spellEnd"/>
            <w:r w:rsidRPr="007D6E0D">
              <w:rPr>
                <w:rFonts w:ascii="Times New Roman" w:hAnsi="Times New Roman"/>
                <w:sz w:val="24"/>
              </w:rPr>
              <w:t xml:space="preserve"> </w:t>
            </w:r>
            <w:proofErr w:type="spellStart"/>
            <w:r w:rsidRPr="007D6E0D">
              <w:rPr>
                <w:rFonts w:ascii="Times New Roman" w:hAnsi="Times New Roman"/>
                <w:sz w:val="24"/>
              </w:rPr>
              <w:t>монтажа</w:t>
            </w:r>
            <w:proofErr w:type="spellEnd"/>
            <w:r w:rsidRPr="007D6E0D">
              <w:rPr>
                <w:rFonts w:ascii="Times New Roman" w:hAnsi="Times New Roman"/>
                <w:sz w:val="24"/>
              </w:rPr>
              <w:t xml:space="preserve"> </w:t>
            </w:r>
            <w:proofErr w:type="spellStart"/>
            <w:r w:rsidRPr="007D6E0D">
              <w:rPr>
                <w:rFonts w:ascii="Times New Roman" w:hAnsi="Times New Roman"/>
                <w:sz w:val="24"/>
              </w:rPr>
              <w:t>строительных</w:t>
            </w:r>
            <w:proofErr w:type="spellEnd"/>
            <w:r w:rsidRPr="007D6E0D">
              <w:rPr>
                <w:rFonts w:ascii="Times New Roman" w:hAnsi="Times New Roman"/>
                <w:sz w:val="24"/>
              </w:rPr>
              <w:t xml:space="preserve"> </w:t>
            </w:r>
            <w:proofErr w:type="spellStart"/>
            <w:r w:rsidRPr="007D6E0D">
              <w:rPr>
                <w:rFonts w:ascii="Times New Roman" w:hAnsi="Times New Roman"/>
                <w:sz w:val="24"/>
              </w:rPr>
              <w:t>лесов</w:t>
            </w:r>
            <w:proofErr w:type="spellEnd"/>
            <w:r w:rsidRPr="007D6E0D">
              <w:rPr>
                <w:rFonts w:ascii="Times New Roman" w:hAnsi="Times New Roman"/>
                <w:sz w:val="24"/>
              </w:rPr>
              <w:t xml:space="preserve"> </w:t>
            </w:r>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2</w:t>
            </w:r>
          </w:p>
        </w:tc>
        <w:tc>
          <w:tcPr>
            <w:tcW w:w="3676" w:type="dxa"/>
            <w:gridSpan w:val="2"/>
            <w:tcBorders>
              <w:top w:val="nil"/>
              <w:left w:val="nil"/>
              <w:bottom w:val="single" w:sz="4" w:space="0" w:color="auto"/>
              <w:right w:val="single" w:sz="4" w:space="0" w:color="auto"/>
            </w:tcBorders>
          </w:tcPr>
          <w:p w:rsidR="001A4A96" w:rsidRPr="007D6E0D" w:rsidRDefault="001A4A96" w:rsidP="0001525B">
            <w:pPr>
              <w:rPr>
                <w:rFonts w:ascii="Times New Roman" w:hAnsi="Times New Roman"/>
                <w:sz w:val="24"/>
              </w:rPr>
            </w:pPr>
            <w:proofErr w:type="spellStart"/>
            <w:r w:rsidRPr="007D6E0D">
              <w:rPr>
                <w:rFonts w:ascii="Times New Roman" w:hAnsi="Times New Roman"/>
                <w:sz w:val="24"/>
              </w:rPr>
              <w:t>Супервайзер</w:t>
            </w:r>
            <w:proofErr w:type="spellEnd"/>
            <w:r w:rsidRPr="007D6E0D">
              <w:rPr>
                <w:rFonts w:ascii="Times New Roman" w:hAnsi="Times New Roman"/>
                <w:sz w:val="24"/>
              </w:rPr>
              <w:t xml:space="preserve"> </w:t>
            </w:r>
            <w:proofErr w:type="spellStart"/>
            <w:r w:rsidRPr="007D6E0D">
              <w:rPr>
                <w:rFonts w:ascii="Times New Roman" w:hAnsi="Times New Roman"/>
                <w:sz w:val="24"/>
              </w:rPr>
              <w:t>монтажа</w:t>
            </w:r>
            <w:proofErr w:type="spellEnd"/>
            <w:r w:rsidRPr="007D6E0D">
              <w:rPr>
                <w:rFonts w:ascii="Times New Roman" w:hAnsi="Times New Roman"/>
                <w:sz w:val="24"/>
              </w:rPr>
              <w:t xml:space="preserve"> </w:t>
            </w:r>
            <w:proofErr w:type="spellStart"/>
            <w:r w:rsidRPr="007D6E0D">
              <w:rPr>
                <w:rFonts w:ascii="Times New Roman" w:hAnsi="Times New Roman"/>
                <w:sz w:val="24"/>
              </w:rPr>
              <w:t>строительных</w:t>
            </w:r>
            <w:proofErr w:type="spellEnd"/>
            <w:r w:rsidRPr="007D6E0D">
              <w:rPr>
                <w:rFonts w:ascii="Times New Roman" w:hAnsi="Times New Roman"/>
                <w:sz w:val="24"/>
              </w:rPr>
              <w:t xml:space="preserve"> </w:t>
            </w:r>
            <w:proofErr w:type="spellStart"/>
            <w:r w:rsidRPr="007D6E0D">
              <w:rPr>
                <w:rFonts w:ascii="Times New Roman" w:hAnsi="Times New Roman"/>
                <w:sz w:val="24"/>
              </w:rPr>
              <w:t>лесов</w:t>
            </w:r>
            <w:proofErr w:type="spellEnd"/>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3</w:t>
            </w:r>
          </w:p>
        </w:tc>
        <w:tc>
          <w:tcPr>
            <w:tcW w:w="3676" w:type="dxa"/>
            <w:gridSpan w:val="2"/>
            <w:tcBorders>
              <w:top w:val="nil"/>
              <w:left w:val="nil"/>
              <w:bottom w:val="single" w:sz="4" w:space="0" w:color="auto"/>
              <w:right w:val="single" w:sz="4" w:space="0" w:color="auto"/>
            </w:tcBorders>
          </w:tcPr>
          <w:p w:rsidR="001A4A96" w:rsidRPr="007D6E0D" w:rsidRDefault="001A4A96" w:rsidP="0001525B">
            <w:pPr>
              <w:rPr>
                <w:rFonts w:ascii="Times New Roman" w:hAnsi="Times New Roman"/>
                <w:sz w:val="24"/>
              </w:rPr>
            </w:pPr>
            <w:proofErr w:type="spellStart"/>
            <w:r w:rsidRPr="007D6E0D">
              <w:rPr>
                <w:rFonts w:ascii="Times New Roman" w:hAnsi="Times New Roman"/>
                <w:sz w:val="24"/>
              </w:rPr>
              <w:t>Монтажники</w:t>
            </w:r>
            <w:proofErr w:type="spellEnd"/>
            <w:r w:rsidRPr="007D6E0D">
              <w:rPr>
                <w:rFonts w:ascii="Times New Roman" w:hAnsi="Times New Roman"/>
                <w:sz w:val="24"/>
              </w:rPr>
              <w:t xml:space="preserve"> </w:t>
            </w:r>
            <w:proofErr w:type="spellStart"/>
            <w:r w:rsidRPr="007D6E0D">
              <w:rPr>
                <w:rFonts w:ascii="Times New Roman" w:hAnsi="Times New Roman"/>
                <w:sz w:val="24"/>
              </w:rPr>
              <w:t>строительных</w:t>
            </w:r>
            <w:proofErr w:type="spellEnd"/>
            <w:r w:rsidRPr="007D6E0D">
              <w:rPr>
                <w:rFonts w:ascii="Times New Roman" w:hAnsi="Times New Roman"/>
                <w:sz w:val="24"/>
              </w:rPr>
              <w:t xml:space="preserve"> </w:t>
            </w:r>
            <w:proofErr w:type="spellStart"/>
            <w:r w:rsidRPr="007D6E0D">
              <w:rPr>
                <w:rFonts w:ascii="Times New Roman" w:hAnsi="Times New Roman"/>
                <w:sz w:val="24"/>
              </w:rPr>
              <w:t>лесов</w:t>
            </w:r>
            <w:proofErr w:type="spellEnd"/>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2</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r>
      <w:tr w:rsidR="007D6E0D" w:rsidRPr="007D6E0D" w:rsidTr="0001525B">
        <w:trPr>
          <w:trHeight w:val="30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4</w:t>
            </w:r>
          </w:p>
        </w:tc>
        <w:tc>
          <w:tcPr>
            <w:tcW w:w="3676" w:type="dxa"/>
            <w:gridSpan w:val="2"/>
            <w:tcBorders>
              <w:top w:val="nil"/>
              <w:left w:val="nil"/>
              <w:bottom w:val="single" w:sz="4" w:space="0" w:color="auto"/>
              <w:right w:val="single" w:sz="4" w:space="0" w:color="auto"/>
            </w:tcBorders>
          </w:tcPr>
          <w:p w:rsidR="001A4A96" w:rsidRPr="007D6E0D" w:rsidRDefault="001A4A96" w:rsidP="0001525B">
            <w:pPr>
              <w:rPr>
                <w:rFonts w:ascii="Times New Roman" w:hAnsi="Times New Roman"/>
                <w:sz w:val="24"/>
              </w:rPr>
            </w:pPr>
            <w:proofErr w:type="spellStart"/>
            <w:r w:rsidRPr="007D6E0D">
              <w:rPr>
                <w:rFonts w:ascii="Times New Roman" w:hAnsi="Times New Roman"/>
                <w:sz w:val="24"/>
              </w:rPr>
              <w:t>Разнорабочий</w:t>
            </w:r>
            <w:proofErr w:type="spellEnd"/>
          </w:p>
        </w:tc>
        <w:tc>
          <w:tcPr>
            <w:tcW w:w="2084"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c>
          <w:tcPr>
            <w:tcW w:w="2340" w:type="dxa"/>
            <w:tcBorders>
              <w:top w:val="nil"/>
              <w:left w:val="nil"/>
              <w:bottom w:val="single" w:sz="4" w:space="0" w:color="auto"/>
              <w:right w:val="single" w:sz="4" w:space="0" w:color="auto"/>
            </w:tcBorders>
            <w:shd w:val="clear" w:color="auto" w:fill="auto"/>
            <w:noWrap/>
            <w:vAlign w:val="center"/>
            <w:hideMark/>
          </w:tcPr>
          <w:p w:rsidR="001A4A96" w:rsidRPr="007D6E0D" w:rsidRDefault="001A4A96" w:rsidP="0001525B">
            <w:pPr>
              <w:jc w:val="center"/>
              <w:rPr>
                <w:rFonts w:ascii="Times New Roman" w:hAnsi="Times New Roman"/>
                <w:sz w:val="24"/>
              </w:rPr>
            </w:pPr>
            <w:r w:rsidRPr="007D6E0D">
              <w:rPr>
                <w:rFonts w:ascii="Times New Roman" w:hAnsi="Times New Roman"/>
                <w:sz w:val="24"/>
              </w:rPr>
              <w:t>1</w:t>
            </w:r>
          </w:p>
        </w:tc>
      </w:tr>
    </w:tbl>
    <w:p w:rsidR="001A4A96" w:rsidRPr="007D6E0D" w:rsidRDefault="001A4A96" w:rsidP="001A4A96">
      <w:pPr>
        <w:pStyle w:val="afa"/>
        <w:rPr>
          <w:rFonts w:ascii="Times New Roman" w:eastAsia="Times New Roman" w:hAnsi="Times New Roman"/>
          <w:sz w:val="24"/>
          <w:szCs w:val="24"/>
          <w:lang w:val="en-US" w:eastAsia="es-ES"/>
        </w:rPr>
      </w:pPr>
    </w:p>
    <w:p w:rsidR="001A4A96" w:rsidRPr="007D6E0D" w:rsidRDefault="001A4A96" w:rsidP="00003695">
      <w:pPr>
        <w:pStyle w:val="afa"/>
        <w:numPr>
          <w:ilvl w:val="0"/>
          <w:numId w:val="57"/>
        </w:numPr>
        <w:spacing w:line="276" w:lineRule="auto"/>
        <w:ind w:left="360"/>
        <w:jc w:val="both"/>
        <w:rPr>
          <w:rFonts w:ascii="Times New Roman" w:hAnsi="Times New Roman"/>
          <w:sz w:val="24"/>
          <w:szCs w:val="24"/>
          <w:lang w:val="ru-RU"/>
        </w:rPr>
      </w:pPr>
      <w:r w:rsidRPr="007D6E0D">
        <w:rPr>
          <w:rFonts w:ascii="Times New Roman" w:hAnsi="Times New Roman"/>
          <w:sz w:val="24"/>
          <w:szCs w:val="24"/>
          <w:lang w:val="ru-RU"/>
        </w:rPr>
        <w:t xml:space="preserve">Количество работников для выполнения работ зависит от предполагаемого объема работ и требует предварительного согласования с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w:t>
      </w:r>
    </w:p>
    <w:p w:rsidR="001A4A96" w:rsidRPr="007D6E0D" w:rsidRDefault="001A4A96" w:rsidP="00003695">
      <w:pPr>
        <w:pStyle w:val="afa"/>
        <w:numPr>
          <w:ilvl w:val="0"/>
          <w:numId w:val="57"/>
        </w:numPr>
        <w:spacing w:line="276" w:lineRule="auto"/>
        <w:ind w:left="360"/>
        <w:jc w:val="both"/>
        <w:rPr>
          <w:rFonts w:ascii="Times New Roman" w:hAnsi="Times New Roman"/>
          <w:sz w:val="24"/>
          <w:szCs w:val="24"/>
          <w:lang w:val="ru-RU"/>
        </w:rPr>
      </w:pPr>
      <w:r w:rsidRPr="007D6E0D">
        <w:rPr>
          <w:rFonts w:ascii="Times New Roman" w:hAnsi="Times New Roman"/>
          <w:sz w:val="24"/>
          <w:szCs w:val="24"/>
          <w:lang w:val="ru-RU"/>
        </w:rPr>
        <w:lastRenderedPageBreak/>
        <w:t xml:space="preserve">В случае увеличения объема работ/сжатия сроков, Подрядчик предоставляет дополнительную рабочую силу по согласованию / при подтверждении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1A4A96">
      <w:pPr>
        <w:pStyle w:val="3"/>
        <w:numPr>
          <w:ilvl w:val="2"/>
          <w:numId w:val="1"/>
        </w:numPr>
        <w:tabs>
          <w:tab w:val="clear" w:pos="907"/>
          <w:tab w:val="num" w:pos="1267"/>
        </w:tabs>
        <w:ind w:left="1267"/>
        <w:rPr>
          <w:rFonts w:ascii="Times New Roman" w:hAnsi="Times New Roman" w:cs="Times New Roman"/>
          <w:sz w:val="24"/>
          <w:szCs w:val="24"/>
        </w:rPr>
      </w:pPr>
      <w:bookmarkStart w:id="269" w:name="_Toc195621283"/>
      <w:r w:rsidRPr="007D6E0D">
        <w:rPr>
          <w:rFonts w:ascii="Times New Roman" w:hAnsi="Times New Roman" w:cs="Times New Roman"/>
          <w:caps/>
          <w:sz w:val="24"/>
          <w:szCs w:val="24"/>
        </w:rPr>
        <w:t>ПОДЪЕМНЫЕ РАБОТЫ</w:t>
      </w:r>
      <w:bookmarkEnd w:id="269"/>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Подъемные работы (включая персонал и оборудование) должны соответствовать требованиям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ПБР - 014. В объем подрядчика входит поставка и эксплуатация всего сертифицированного подъемного оборудования, кранов, крановых матов, стропов, грузоподъемных траверс и т.д. для безопасного и эффективного перемещения материалов и оборудования, кроме специальных подъемных механизмов, поставляемых </w:t>
      </w:r>
      <w:r w:rsidR="00D32A5A" w:rsidRPr="007D6E0D">
        <w:rPr>
          <w:rFonts w:ascii="Times New Roman" w:hAnsi="Times New Roman"/>
          <w:sz w:val="24"/>
          <w:szCs w:val="24"/>
          <w:lang w:val="ru-RU"/>
        </w:rPr>
        <w:t>Подрядчик</w:t>
      </w:r>
      <w:r w:rsidRPr="007D6E0D">
        <w:rPr>
          <w:rFonts w:ascii="Times New Roman" w:hAnsi="Times New Roman"/>
          <w:sz w:val="24"/>
          <w:szCs w:val="24"/>
          <w:lang w:val="ru-RU"/>
        </w:rPr>
        <w:t xml:space="preserve">ом вместе с оборудованием.  Подрядчик должен представить расчеты, связанные с подъемом оборудования/грузов, в соответствии с требованиями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Подрядчик выполняет расчеты, связанные с подъемными работами, механизированными погрузочно-разгрузочные операциями связанные с выполнением данного объема работ. </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До начала грузоподъемных работ Подрядчик разрабатывает и предоставляет на согласование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 xml:space="preserve"> План подъема для подъемных работ.</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Для выполнения грузоподъемных работ Подрядчик нанимает квалифицированного опытного сотрудника, прошедшего обучение, имеющего соответствующие сертификаты (Эксперт по ГПР).  Эксперт по грузоподъемным работам подрядчика должен присутствовать постоянно во время выполнения грузоподъемных работ по </w:t>
      </w:r>
      <w:r w:rsidR="00073E5E" w:rsidRPr="007D6E0D">
        <w:rPr>
          <w:rFonts w:ascii="Times New Roman" w:hAnsi="Times New Roman"/>
          <w:sz w:val="24"/>
          <w:szCs w:val="24"/>
          <w:lang w:val="ru-RU"/>
        </w:rPr>
        <w:t>договору</w:t>
      </w:r>
      <w:r w:rsidRPr="007D6E0D">
        <w:rPr>
          <w:rFonts w:ascii="Times New Roman" w:hAnsi="Times New Roman"/>
          <w:sz w:val="24"/>
          <w:szCs w:val="24"/>
          <w:lang w:val="ru-RU"/>
        </w:rPr>
        <w:t>.</w:t>
      </w:r>
    </w:p>
    <w:p w:rsidR="001A4A96" w:rsidRPr="007D6E0D" w:rsidRDefault="00455173"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Генеральный Заказчик</w:t>
      </w:r>
      <w:r w:rsidR="001A4A96" w:rsidRPr="007D6E0D">
        <w:rPr>
          <w:rFonts w:ascii="Times New Roman" w:hAnsi="Times New Roman"/>
          <w:sz w:val="24"/>
          <w:szCs w:val="24"/>
          <w:lang w:val="ru-RU"/>
        </w:rPr>
        <w:t xml:space="preserve"> проверяет все расчеты, планы подъема (эксперт по ГПР) до начала грузоподъемных работ. Кроме того, расчеты, связанные с подъемом оборудования/грузов, определяют места монтажа лестниц и платформ до или после подъема оборудования / сосуда на место.</w:t>
      </w:r>
    </w:p>
    <w:p w:rsidR="001A4A96" w:rsidRPr="007D6E0D" w:rsidRDefault="001A4A96" w:rsidP="001A4A96">
      <w:pPr>
        <w:pStyle w:val="2"/>
        <w:rPr>
          <w:rFonts w:ascii="Times New Roman" w:hAnsi="Times New Roman" w:cs="Times New Roman"/>
          <w:sz w:val="24"/>
          <w:szCs w:val="24"/>
        </w:rPr>
      </w:pPr>
      <w:bookmarkStart w:id="270" w:name="_Toc195621284"/>
      <w:r w:rsidRPr="007D6E0D">
        <w:rPr>
          <w:rFonts w:ascii="Times New Roman" w:hAnsi="Times New Roman" w:cs="Times New Roman"/>
          <w:sz w:val="24"/>
          <w:szCs w:val="24"/>
        </w:rPr>
        <w:t>ПЛАН ПРОИЗВОДСТВА РАБОТ (ППР)</w:t>
      </w:r>
      <w:bookmarkEnd w:id="270"/>
    </w:p>
    <w:p w:rsidR="001A4A96" w:rsidRPr="007D6E0D" w:rsidRDefault="001A4A96" w:rsidP="001A4A96">
      <w:pPr>
        <w:spacing w:before="120" w:after="120" w:line="300" w:lineRule="auto"/>
        <w:jc w:val="both"/>
        <w:rPr>
          <w:rFonts w:ascii="Times New Roman" w:hAnsi="Times New Roman"/>
          <w:sz w:val="24"/>
          <w:lang w:val="ru-RU"/>
        </w:rPr>
      </w:pPr>
      <w:r w:rsidRPr="007D6E0D">
        <w:rPr>
          <w:rFonts w:ascii="Times New Roman" w:hAnsi="Times New Roman"/>
          <w:sz w:val="24"/>
          <w:lang w:val="ru-RU"/>
        </w:rPr>
        <w:t xml:space="preserve">Подрядчик должен подготовить детальный ППР, охватывающий все подготовительные работы, мобилизацию и демобилизацию, закуп материалов/оборудования и все виды работ и испытаний, которые должны быть выполнены. ППР должен быть предоставлен </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для рассмотрения и одобрения до начала любых строительных работ. </w:t>
      </w:r>
    </w:p>
    <w:p w:rsidR="001A4A96" w:rsidRPr="007D6E0D" w:rsidRDefault="001A4A96" w:rsidP="001A4A96">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ППР должен включать, по меньшей мере, следующее:</w:t>
      </w:r>
    </w:p>
    <w:p w:rsidR="001A4A96" w:rsidRPr="007D6E0D" w:rsidRDefault="001A4A96" w:rsidP="00003695">
      <w:pPr>
        <w:pStyle w:val="a0"/>
        <w:numPr>
          <w:ilvl w:val="0"/>
          <w:numId w:val="46"/>
        </w:numPr>
        <w:tabs>
          <w:tab w:val="clear" w:pos="1680"/>
          <w:tab w:val="left" w:pos="720"/>
        </w:tabs>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Подробное последовательное описание работ (включая прохождение через коммуникации третьих сторон, план по строительству линейной части, бригадная разбивка с указанием транспорта и оборудования, работы по врезкам в существующие линии и </w:t>
      </w:r>
      <w:proofErr w:type="spellStart"/>
      <w:r w:rsidRPr="007D6E0D">
        <w:rPr>
          <w:rFonts w:ascii="Times New Roman" w:hAnsi="Times New Roman"/>
          <w:sz w:val="24"/>
          <w:szCs w:val="24"/>
          <w:lang w:val="ru-RU"/>
        </w:rPr>
        <w:t>тд</w:t>
      </w:r>
      <w:proofErr w:type="spellEnd"/>
      <w:r w:rsidRPr="007D6E0D">
        <w:rPr>
          <w:rFonts w:ascii="Times New Roman" w:hAnsi="Times New Roman"/>
          <w:sz w:val="24"/>
          <w:szCs w:val="24"/>
          <w:lang w:val="ru-RU"/>
        </w:rPr>
        <w:t>.).</w:t>
      </w:r>
    </w:p>
    <w:p w:rsidR="001A4A96" w:rsidRPr="007D6E0D" w:rsidRDefault="001A4A96" w:rsidP="00003695">
      <w:pPr>
        <w:pStyle w:val="a0"/>
        <w:numPr>
          <w:ilvl w:val="0"/>
          <w:numId w:val="46"/>
        </w:numPr>
        <w:tabs>
          <w:tab w:val="clear" w:pos="1680"/>
          <w:tab w:val="left" w:pos="720"/>
        </w:tabs>
        <w:spacing w:line="276" w:lineRule="auto"/>
        <w:rPr>
          <w:rFonts w:ascii="Times New Roman" w:hAnsi="Times New Roman"/>
          <w:sz w:val="24"/>
          <w:szCs w:val="24"/>
        </w:rPr>
      </w:pPr>
      <w:r w:rsidRPr="007D6E0D">
        <w:rPr>
          <w:rFonts w:ascii="Times New Roman" w:hAnsi="Times New Roman"/>
          <w:sz w:val="24"/>
          <w:szCs w:val="24"/>
          <w:lang w:val="ru-RU"/>
        </w:rPr>
        <w:t xml:space="preserve">Оценка рисков по каждому виду работ (земляные работы, монтаж трубопровода, электрическая часть и бетонные работы) по форме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является частью </w:t>
      </w:r>
      <w:r w:rsidRPr="007D6E0D">
        <w:rPr>
          <w:rFonts w:ascii="Times New Roman" w:hAnsi="Times New Roman"/>
          <w:sz w:val="24"/>
          <w:szCs w:val="24"/>
        </w:rPr>
        <w:t>ППР.</w:t>
      </w:r>
    </w:p>
    <w:p w:rsidR="001A4A96" w:rsidRPr="007D6E0D" w:rsidRDefault="001A4A96" w:rsidP="00003695">
      <w:pPr>
        <w:pStyle w:val="a0"/>
        <w:numPr>
          <w:ilvl w:val="0"/>
          <w:numId w:val="46"/>
        </w:numPr>
        <w:tabs>
          <w:tab w:val="clear" w:pos="1680"/>
          <w:tab w:val="left" w:pos="720"/>
        </w:tabs>
        <w:spacing w:line="276" w:lineRule="auto"/>
        <w:rPr>
          <w:rFonts w:ascii="Times New Roman" w:hAnsi="Times New Roman"/>
          <w:sz w:val="24"/>
          <w:szCs w:val="24"/>
          <w:lang w:val="ru-RU"/>
        </w:rPr>
      </w:pPr>
      <w:r w:rsidRPr="007D6E0D">
        <w:rPr>
          <w:rFonts w:ascii="Times New Roman" w:hAnsi="Times New Roman"/>
          <w:sz w:val="24"/>
          <w:szCs w:val="24"/>
          <w:lang w:val="ru-RU"/>
        </w:rPr>
        <w:lastRenderedPageBreak/>
        <w:t xml:space="preserve">Детальный график выполнения работ - детальное описание оборудования и ресурсов.    </w:t>
      </w:r>
    </w:p>
    <w:p w:rsidR="001A4A96" w:rsidRPr="007D6E0D" w:rsidRDefault="001A4A96" w:rsidP="00003695">
      <w:pPr>
        <w:pStyle w:val="a0"/>
        <w:numPr>
          <w:ilvl w:val="0"/>
          <w:numId w:val="46"/>
        </w:numPr>
        <w:tabs>
          <w:tab w:val="clear" w:pos="1680"/>
          <w:tab w:val="left" w:pos="720"/>
        </w:tabs>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Перечень оборудования и инструментов для выполнения работ во время останова (врезки).    </w:t>
      </w:r>
    </w:p>
    <w:p w:rsidR="001A4A96" w:rsidRPr="007D6E0D" w:rsidRDefault="001A4A96" w:rsidP="00003695">
      <w:pPr>
        <w:pStyle w:val="a0"/>
        <w:numPr>
          <w:ilvl w:val="0"/>
          <w:numId w:val="46"/>
        </w:numPr>
        <w:tabs>
          <w:tab w:val="clear" w:pos="1680"/>
          <w:tab w:val="left" w:pos="720"/>
        </w:tabs>
        <w:spacing w:line="276" w:lineRule="auto"/>
        <w:rPr>
          <w:rFonts w:ascii="Times New Roman" w:hAnsi="Times New Roman"/>
          <w:sz w:val="24"/>
          <w:szCs w:val="24"/>
          <w:lang w:val="ru-RU"/>
        </w:rPr>
      </w:pPr>
      <w:r w:rsidRPr="007D6E0D">
        <w:rPr>
          <w:rFonts w:ascii="Times New Roman" w:hAnsi="Times New Roman"/>
          <w:sz w:val="24"/>
          <w:szCs w:val="24"/>
          <w:lang w:val="ru-RU"/>
        </w:rPr>
        <w:t xml:space="preserve">Разработка Плана проведения проверок и испытаний (ППИ) каждого вида работ и предоставление его </w:t>
      </w:r>
      <w:r w:rsidR="00F5681D" w:rsidRPr="007D6E0D">
        <w:rPr>
          <w:rFonts w:ascii="Times New Roman" w:hAnsi="Times New Roman"/>
          <w:sz w:val="24"/>
          <w:lang w:val="ru-RU"/>
        </w:rPr>
        <w:t>Генерального Заказчика</w:t>
      </w:r>
      <w:r w:rsidR="00F5681D" w:rsidRPr="007D6E0D">
        <w:rPr>
          <w:rFonts w:ascii="Times New Roman" w:hAnsi="Times New Roman"/>
          <w:sz w:val="24"/>
          <w:szCs w:val="24"/>
          <w:lang w:val="ru-RU"/>
        </w:rPr>
        <w:t xml:space="preserve"> </w:t>
      </w:r>
      <w:r w:rsidRPr="007D6E0D">
        <w:rPr>
          <w:rFonts w:ascii="Times New Roman" w:hAnsi="Times New Roman"/>
          <w:sz w:val="24"/>
          <w:szCs w:val="24"/>
          <w:lang w:val="ru-RU"/>
        </w:rPr>
        <w:t xml:space="preserve">на утверждение. ППИ отправляется на рассмотрение </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в течении 2 (двух) недель после подписания </w:t>
      </w:r>
      <w:r w:rsidR="00073E5E" w:rsidRPr="007D6E0D">
        <w:rPr>
          <w:rFonts w:ascii="Times New Roman" w:hAnsi="Times New Roman"/>
          <w:sz w:val="24"/>
          <w:szCs w:val="24"/>
          <w:lang w:val="ru-RU"/>
        </w:rPr>
        <w:t>договора</w:t>
      </w:r>
      <w:r w:rsidRPr="007D6E0D">
        <w:rPr>
          <w:rFonts w:ascii="Times New Roman" w:hAnsi="Times New Roman"/>
          <w:sz w:val="24"/>
          <w:szCs w:val="24"/>
          <w:lang w:val="ru-RU"/>
        </w:rPr>
        <w:t>.</w:t>
      </w:r>
    </w:p>
    <w:p w:rsidR="001A4A96" w:rsidRPr="007D6E0D" w:rsidRDefault="00073E5E" w:rsidP="001A4A96">
      <w:pPr>
        <w:pStyle w:val="a0"/>
        <w:tabs>
          <w:tab w:val="clear" w:pos="1680"/>
          <w:tab w:val="left" w:pos="720"/>
        </w:tabs>
        <w:spacing w:line="276" w:lineRule="auto"/>
        <w:rPr>
          <w:rFonts w:ascii="Times New Roman" w:hAnsi="Times New Roman"/>
          <w:sz w:val="24"/>
          <w:szCs w:val="24"/>
          <w:lang w:val="ru-RU"/>
        </w:rPr>
      </w:pPr>
      <w:r w:rsidRPr="007D6E0D">
        <w:rPr>
          <w:rFonts w:ascii="Times New Roman" w:hAnsi="Times New Roman"/>
          <w:sz w:val="24"/>
          <w:szCs w:val="24"/>
          <w:lang w:val="ru-RU"/>
        </w:rPr>
        <w:t>Рекомендованный</w:t>
      </w:r>
      <w:r w:rsidR="001A4A96" w:rsidRPr="007D6E0D">
        <w:rPr>
          <w:rFonts w:ascii="Times New Roman" w:hAnsi="Times New Roman"/>
          <w:sz w:val="24"/>
          <w:szCs w:val="24"/>
          <w:lang w:val="ru-RU"/>
        </w:rPr>
        <w:t xml:space="preserve"> метод выполнения СМР – бригадный.</w:t>
      </w:r>
    </w:p>
    <w:p w:rsidR="001A4A96" w:rsidRPr="007D6E0D" w:rsidRDefault="001A4A96" w:rsidP="001A4A96">
      <w:pPr>
        <w:pStyle w:val="2"/>
        <w:rPr>
          <w:rFonts w:ascii="Times New Roman" w:hAnsi="Times New Roman" w:cs="Times New Roman"/>
          <w:sz w:val="24"/>
          <w:szCs w:val="24"/>
        </w:rPr>
      </w:pPr>
      <w:bookmarkStart w:id="271" w:name="_Toc195621285"/>
      <w:r w:rsidRPr="007D6E0D">
        <w:rPr>
          <w:rFonts w:ascii="Times New Roman" w:hAnsi="Times New Roman" w:cs="Times New Roman"/>
          <w:sz w:val="24"/>
          <w:szCs w:val="24"/>
        </w:rPr>
        <w:t>ЛИЦЕНЗИИ И РАЗРЕШЕНИЯ</w:t>
      </w:r>
      <w:bookmarkEnd w:id="271"/>
    </w:p>
    <w:p w:rsidR="001A4A96" w:rsidRPr="007D6E0D" w:rsidRDefault="00455173" w:rsidP="001A4A96">
      <w:pPr>
        <w:widowControl w:val="0"/>
        <w:tabs>
          <w:tab w:val="left" w:pos="0"/>
        </w:tabs>
        <w:spacing w:before="60" w:after="120" w:line="300" w:lineRule="auto"/>
        <w:jc w:val="both"/>
        <w:rPr>
          <w:rFonts w:ascii="Times New Roman" w:hAnsi="Times New Roman"/>
          <w:sz w:val="24"/>
          <w:lang w:val="ru-RU"/>
        </w:rPr>
      </w:pPr>
      <w:r w:rsidRPr="007D6E0D">
        <w:rPr>
          <w:rFonts w:ascii="Times New Roman" w:hAnsi="Times New Roman"/>
          <w:sz w:val="24"/>
          <w:lang w:val="ru-RU"/>
        </w:rPr>
        <w:t>Генеральный Заказчик</w:t>
      </w:r>
      <w:r w:rsidR="001A4A96" w:rsidRPr="007D6E0D">
        <w:rPr>
          <w:rFonts w:ascii="Times New Roman" w:hAnsi="Times New Roman"/>
          <w:sz w:val="24"/>
          <w:lang w:val="ru-RU"/>
        </w:rPr>
        <w:t xml:space="preserve"> предоставит Подрядчику Разрешение на строительство, действующее на весь период строительства, включая разрешения на выбросы в окружающую среду на период строительства. В обязанность Подрядчика входит предоставление </w:t>
      </w:r>
      <w:r w:rsidR="00F5681D" w:rsidRPr="007D6E0D">
        <w:rPr>
          <w:rFonts w:ascii="Times New Roman" w:hAnsi="Times New Roman"/>
          <w:sz w:val="24"/>
          <w:lang w:val="ru-RU"/>
        </w:rPr>
        <w:t xml:space="preserve">Генерального Заказчика </w:t>
      </w:r>
      <w:r w:rsidR="001A4A96" w:rsidRPr="007D6E0D">
        <w:rPr>
          <w:rFonts w:ascii="Times New Roman" w:hAnsi="Times New Roman"/>
          <w:sz w:val="24"/>
          <w:lang w:val="ru-RU"/>
        </w:rPr>
        <w:t>ежемесячных отчетов о выбросах. Подрядчик на основании полученных Заказчиком разрешений на эмиссию в окружающую среду на период строительства, ежеквартально предоставляет расчеты по налоговым платежам за эмиссию в окружающую среду. Подрядчик должен предоставить необходимые разрешения и осуществить надзор при пересечении с коммуникациями третьей стороны (дороги, сети, ЛЭП).</w:t>
      </w:r>
    </w:p>
    <w:p w:rsidR="001A4A96" w:rsidRPr="007D6E0D" w:rsidRDefault="001A4A96" w:rsidP="001A4A96">
      <w:pPr>
        <w:widowControl w:val="0"/>
        <w:tabs>
          <w:tab w:val="left" w:pos="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Иные требования в области ОТ, ТБ и ООС предусмотрены в Приложении к настоящему </w:t>
      </w:r>
      <w:r w:rsidR="00073E5E" w:rsidRPr="007D6E0D">
        <w:rPr>
          <w:rFonts w:ascii="Times New Roman" w:hAnsi="Times New Roman"/>
          <w:sz w:val="24"/>
          <w:lang w:val="ru-RU"/>
        </w:rPr>
        <w:t>Договору</w:t>
      </w:r>
      <w:r w:rsidRPr="007D6E0D">
        <w:rPr>
          <w:rFonts w:ascii="Times New Roman" w:hAnsi="Times New Roman"/>
          <w:sz w:val="24"/>
          <w:lang w:val="ru-RU"/>
        </w:rPr>
        <w:t xml:space="preserve">.  </w:t>
      </w:r>
    </w:p>
    <w:p w:rsidR="001A4A96" w:rsidRPr="007D6E0D" w:rsidRDefault="001A4A96" w:rsidP="001A4A96">
      <w:pPr>
        <w:pStyle w:val="2"/>
        <w:rPr>
          <w:rFonts w:ascii="Times New Roman" w:hAnsi="Times New Roman" w:cs="Times New Roman"/>
          <w:sz w:val="24"/>
          <w:szCs w:val="24"/>
        </w:rPr>
      </w:pPr>
      <w:bookmarkStart w:id="272" w:name="_Toc195621286"/>
      <w:r w:rsidRPr="007D6E0D">
        <w:rPr>
          <w:rFonts w:ascii="Times New Roman" w:hAnsi="Times New Roman" w:cs="Times New Roman"/>
          <w:sz w:val="24"/>
          <w:szCs w:val="24"/>
        </w:rPr>
        <w:t>ИЗГОТОВЛЕНИЕ/СБОРКА ЗА ПРЕДЕЛАМИ СТРОЙПЛОЩАДКИ</w:t>
      </w:r>
      <w:bookmarkEnd w:id="272"/>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Чтобы свести к минимуму работы на площадке и рационализировать выполнение работ, Подрядчик по максимуму использует цеховые условия.</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Подрядчик предоставляет процедуру управления изготовления/сборки в цеховых условиях на рассмотрение и утверждение Подрядчика.</w:t>
      </w:r>
    </w:p>
    <w:p w:rsidR="001A4A96" w:rsidRPr="007D6E0D" w:rsidRDefault="001A4A96" w:rsidP="001A4A96">
      <w:pPr>
        <w:pStyle w:val="2"/>
        <w:rPr>
          <w:rFonts w:ascii="Times New Roman" w:hAnsi="Times New Roman" w:cs="Times New Roman"/>
          <w:sz w:val="24"/>
          <w:szCs w:val="24"/>
          <w:lang w:val="en-US"/>
        </w:rPr>
      </w:pPr>
      <w:bookmarkStart w:id="273" w:name="_Toc195621287"/>
      <w:r w:rsidRPr="007D6E0D">
        <w:rPr>
          <w:rFonts w:ascii="Times New Roman" w:hAnsi="Times New Roman" w:cs="Times New Roman"/>
          <w:sz w:val="24"/>
          <w:szCs w:val="24"/>
        </w:rPr>
        <w:t>Обеспечение качества и контроль качества</w:t>
      </w:r>
      <w:bookmarkEnd w:id="273"/>
    </w:p>
    <w:p w:rsidR="001A4A96" w:rsidRPr="007D6E0D" w:rsidRDefault="001A4A96" w:rsidP="001A4A96">
      <w:pPr>
        <w:rPr>
          <w:rFonts w:ascii="Times New Roman" w:hAnsi="Times New Roman"/>
          <w:sz w:val="24"/>
          <w:lang w:val="en-US"/>
        </w:rPr>
      </w:pPr>
      <w:r w:rsidRPr="007D6E0D">
        <w:rPr>
          <w:rFonts w:ascii="Times New Roman" w:hAnsi="Times New Roman"/>
          <w:sz w:val="24"/>
          <w:lang w:val="ru-RU"/>
        </w:rPr>
        <w:t xml:space="preserve">В данном документе ПОДРЯДЧИКУ определены первичные требованиях по обеспечению и контролю качества применительно к объему работ. Более детальные требования изложены в Приложении </w:t>
      </w:r>
      <w:r w:rsidRPr="007D6E0D">
        <w:rPr>
          <w:rFonts w:ascii="Times New Roman" w:hAnsi="Times New Roman"/>
          <w:sz w:val="24"/>
          <w:lang w:val="en-US"/>
        </w:rPr>
        <w:t>H</w:t>
      </w:r>
      <w:r w:rsidRPr="007D6E0D">
        <w:rPr>
          <w:rFonts w:ascii="Times New Roman" w:hAnsi="Times New Roman"/>
          <w:sz w:val="24"/>
          <w:lang w:val="ru-RU"/>
        </w:rPr>
        <w:t xml:space="preserve"> “ОБЕСПЕЧЕНИЕ И КОНТРОЛЬ КАЧЕСТВА”, который является неотъемлемой частью </w:t>
      </w:r>
      <w:r w:rsidR="00073E5E" w:rsidRPr="007D6E0D">
        <w:rPr>
          <w:rFonts w:ascii="Times New Roman" w:hAnsi="Times New Roman"/>
          <w:sz w:val="24"/>
          <w:lang w:val="ru-RU"/>
        </w:rPr>
        <w:t>Договора</w:t>
      </w:r>
      <w:r w:rsidR="00073E5E" w:rsidRPr="007D6E0D">
        <w:rPr>
          <w:rFonts w:ascii="Times New Roman" w:hAnsi="Times New Roman"/>
          <w:sz w:val="24"/>
        </w:rPr>
        <w:t xml:space="preserve"> </w:t>
      </w:r>
      <w:r w:rsidRPr="007D6E0D">
        <w:rPr>
          <w:rFonts w:ascii="Times New Roman" w:hAnsi="Times New Roman"/>
          <w:sz w:val="24"/>
        </w:rPr>
        <w:t xml:space="preserve">и </w:t>
      </w:r>
      <w:proofErr w:type="spellStart"/>
      <w:r w:rsidRPr="007D6E0D">
        <w:rPr>
          <w:rFonts w:ascii="Times New Roman" w:hAnsi="Times New Roman"/>
          <w:sz w:val="24"/>
        </w:rPr>
        <w:t>обязателен</w:t>
      </w:r>
      <w:proofErr w:type="spellEnd"/>
      <w:r w:rsidRPr="007D6E0D">
        <w:rPr>
          <w:rFonts w:ascii="Times New Roman" w:hAnsi="Times New Roman"/>
          <w:sz w:val="24"/>
        </w:rPr>
        <w:t xml:space="preserve"> к </w:t>
      </w:r>
      <w:proofErr w:type="spellStart"/>
      <w:r w:rsidRPr="007D6E0D">
        <w:rPr>
          <w:rFonts w:ascii="Times New Roman" w:hAnsi="Times New Roman"/>
          <w:sz w:val="24"/>
        </w:rPr>
        <w:t>исполнению</w:t>
      </w:r>
      <w:proofErr w:type="spellEnd"/>
      <w:r w:rsidRPr="007D6E0D">
        <w:rPr>
          <w:rFonts w:ascii="Times New Roman" w:hAnsi="Times New Roman"/>
          <w:sz w:val="24"/>
        </w:rPr>
        <w:t xml:space="preserve"> </w:t>
      </w:r>
      <w:proofErr w:type="spellStart"/>
      <w:r w:rsidRPr="007D6E0D">
        <w:rPr>
          <w:rFonts w:ascii="Times New Roman" w:hAnsi="Times New Roman"/>
          <w:sz w:val="24"/>
        </w:rPr>
        <w:t>Подрядчиком</w:t>
      </w:r>
      <w:proofErr w:type="spellEnd"/>
      <w:r w:rsidRPr="007D6E0D">
        <w:rPr>
          <w:rFonts w:ascii="Times New Roman" w:hAnsi="Times New Roman"/>
          <w:sz w:val="24"/>
        </w:rPr>
        <w:t>.</w:t>
      </w:r>
    </w:p>
    <w:p w:rsidR="001A4A96" w:rsidRPr="007D6E0D" w:rsidRDefault="001A4A96" w:rsidP="001A4A96">
      <w:pPr>
        <w:pStyle w:val="2"/>
        <w:rPr>
          <w:rFonts w:ascii="Times New Roman" w:hAnsi="Times New Roman" w:cs="Times New Roman"/>
          <w:sz w:val="24"/>
          <w:szCs w:val="24"/>
        </w:rPr>
      </w:pPr>
      <w:bookmarkStart w:id="274" w:name="_Toc195621288"/>
      <w:r w:rsidRPr="007D6E0D">
        <w:rPr>
          <w:rFonts w:ascii="Times New Roman" w:hAnsi="Times New Roman" w:cs="Times New Roman"/>
          <w:sz w:val="24"/>
          <w:szCs w:val="24"/>
        </w:rPr>
        <w:t>ПЕРЕДАЧА И ПРИЕМКА</w:t>
      </w:r>
      <w:bookmarkEnd w:id="274"/>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“Передачи и Приемка”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 xml:space="preserve"> завершенных объектов. В Объём Работ Подрядчика входит следующее:</w:t>
      </w:r>
    </w:p>
    <w:p w:rsidR="001A4A96" w:rsidRPr="007D6E0D" w:rsidRDefault="001A4A96" w:rsidP="00003695">
      <w:pPr>
        <w:pStyle w:val="a0"/>
        <w:numPr>
          <w:ilvl w:val="0"/>
          <w:numId w:val="63"/>
        </w:numPr>
        <w:rPr>
          <w:rFonts w:ascii="Times New Roman" w:hAnsi="Times New Roman"/>
          <w:sz w:val="24"/>
          <w:szCs w:val="24"/>
          <w:lang w:val="ru-RU"/>
        </w:rPr>
      </w:pPr>
      <w:r w:rsidRPr="007D6E0D">
        <w:rPr>
          <w:rFonts w:ascii="Times New Roman" w:hAnsi="Times New Roman"/>
          <w:sz w:val="24"/>
          <w:szCs w:val="24"/>
          <w:lang w:val="ru-RU"/>
        </w:rPr>
        <w:t xml:space="preserve">Фактическое завершение всех работ по строительству и вводу в эксплуатацию, включая устранение дефектов, согласно дефектным ведомостям, выпущенным по результатам авторского и технического надзора и инспекционных обходов, а также </w:t>
      </w:r>
      <w:r w:rsidRPr="007D6E0D">
        <w:rPr>
          <w:rFonts w:ascii="Times New Roman" w:hAnsi="Times New Roman"/>
          <w:sz w:val="24"/>
          <w:szCs w:val="24"/>
          <w:lang w:val="ru-RU"/>
        </w:rPr>
        <w:lastRenderedPageBreak/>
        <w:t xml:space="preserve">представление утвержденных </w:t>
      </w:r>
      <w:r w:rsidR="00455173" w:rsidRPr="007D6E0D">
        <w:rPr>
          <w:rFonts w:ascii="Times New Roman" w:hAnsi="Times New Roman"/>
          <w:sz w:val="24"/>
          <w:szCs w:val="24"/>
          <w:lang w:val="ru-RU"/>
        </w:rPr>
        <w:t xml:space="preserve">Генеральным Заказчиком </w:t>
      </w:r>
      <w:r w:rsidRPr="007D6E0D">
        <w:rPr>
          <w:rFonts w:ascii="Times New Roman" w:hAnsi="Times New Roman"/>
          <w:sz w:val="24"/>
          <w:szCs w:val="24"/>
          <w:lang w:val="ru-RU"/>
        </w:rPr>
        <w:t>Актов о завершении ПНР и комплексного опробования систем.</w:t>
      </w:r>
    </w:p>
    <w:p w:rsidR="001A4A96" w:rsidRPr="007D6E0D" w:rsidRDefault="001A4A96" w:rsidP="00003695">
      <w:pPr>
        <w:pStyle w:val="a0"/>
        <w:numPr>
          <w:ilvl w:val="0"/>
          <w:numId w:val="63"/>
        </w:numPr>
        <w:rPr>
          <w:rFonts w:ascii="Times New Roman" w:hAnsi="Times New Roman"/>
          <w:sz w:val="24"/>
          <w:szCs w:val="24"/>
          <w:lang w:val="ru-RU"/>
        </w:rPr>
      </w:pPr>
      <w:r w:rsidRPr="007D6E0D">
        <w:rPr>
          <w:rFonts w:ascii="Times New Roman" w:hAnsi="Times New Roman"/>
          <w:sz w:val="24"/>
          <w:szCs w:val="24"/>
          <w:lang w:val="ru-RU"/>
        </w:rPr>
        <w:t>Предоставление комплекта исполнительных чертежей (</w:t>
      </w:r>
      <w:r w:rsidRPr="007D6E0D">
        <w:rPr>
          <w:rFonts w:ascii="Times New Roman" w:hAnsi="Times New Roman"/>
          <w:sz w:val="24"/>
          <w:szCs w:val="24"/>
          <w:lang w:val="en-US"/>
        </w:rPr>
        <w:t>RLMU</w:t>
      </w:r>
      <w:r w:rsidRPr="007D6E0D">
        <w:rPr>
          <w:rFonts w:ascii="Times New Roman" w:hAnsi="Times New Roman"/>
          <w:sz w:val="24"/>
          <w:szCs w:val="24"/>
          <w:lang w:val="ru-RU"/>
        </w:rPr>
        <w:t xml:space="preserve">) в соответствии с процедурой </w:t>
      </w:r>
      <w:r w:rsidRPr="007D6E0D">
        <w:rPr>
          <w:rFonts w:ascii="Times New Roman" w:hAnsi="Times New Roman"/>
          <w:sz w:val="24"/>
          <w:szCs w:val="24"/>
          <w:lang w:val="en-US"/>
        </w:rPr>
        <w:t>KZ</w:t>
      </w:r>
      <w:r w:rsidRPr="007D6E0D">
        <w:rPr>
          <w:rFonts w:ascii="Times New Roman" w:hAnsi="Times New Roman"/>
          <w:sz w:val="24"/>
          <w:szCs w:val="24"/>
          <w:lang w:val="ru-RU"/>
        </w:rPr>
        <w:t>-</w:t>
      </w:r>
      <w:r w:rsidRPr="007D6E0D">
        <w:rPr>
          <w:rFonts w:ascii="Times New Roman" w:hAnsi="Times New Roman"/>
          <w:sz w:val="24"/>
          <w:szCs w:val="24"/>
          <w:lang w:val="en-US"/>
        </w:rPr>
        <w:t>FP</w:t>
      </w:r>
      <w:r w:rsidRPr="007D6E0D">
        <w:rPr>
          <w:rFonts w:ascii="Times New Roman" w:hAnsi="Times New Roman"/>
          <w:sz w:val="24"/>
          <w:szCs w:val="24"/>
          <w:lang w:val="ru-RU"/>
        </w:rPr>
        <w:t>-</w:t>
      </w:r>
      <w:r w:rsidRPr="007D6E0D">
        <w:rPr>
          <w:rFonts w:ascii="Times New Roman" w:hAnsi="Times New Roman"/>
          <w:sz w:val="24"/>
          <w:szCs w:val="24"/>
          <w:lang w:val="en-US"/>
        </w:rPr>
        <w:t>PRO</w:t>
      </w:r>
      <w:r w:rsidRPr="007D6E0D">
        <w:rPr>
          <w:rFonts w:ascii="Times New Roman" w:hAnsi="Times New Roman"/>
          <w:sz w:val="24"/>
          <w:szCs w:val="24"/>
          <w:lang w:val="ru-RU"/>
        </w:rPr>
        <w:t xml:space="preserve">-0008 Разработка Основных исполнительных чертежей </w:t>
      </w:r>
      <w:proofErr w:type="gramStart"/>
      <w:r w:rsidRPr="007D6E0D">
        <w:rPr>
          <w:rFonts w:ascii="Times New Roman" w:hAnsi="Times New Roman"/>
          <w:sz w:val="24"/>
          <w:szCs w:val="24"/>
          <w:lang w:val="ru-RU"/>
        </w:rPr>
        <w:t xml:space="preserve">и  </w:t>
      </w:r>
      <w:r w:rsidRPr="007D6E0D">
        <w:rPr>
          <w:rFonts w:ascii="Times New Roman" w:hAnsi="Times New Roman"/>
          <w:sz w:val="24"/>
          <w:szCs w:val="24"/>
        </w:rPr>
        <w:t>DI</w:t>
      </w:r>
      <w:proofErr w:type="gramEnd"/>
      <w:r w:rsidRPr="007D6E0D">
        <w:rPr>
          <w:rFonts w:ascii="Times New Roman" w:hAnsi="Times New Roman"/>
          <w:sz w:val="24"/>
          <w:szCs w:val="24"/>
          <w:lang w:val="ru-RU"/>
        </w:rPr>
        <w:t xml:space="preserve"> </w:t>
      </w:r>
      <w:r w:rsidRPr="007D6E0D">
        <w:rPr>
          <w:rFonts w:ascii="Times New Roman" w:hAnsi="Times New Roman"/>
          <w:sz w:val="24"/>
          <w:szCs w:val="24"/>
        </w:rPr>
        <w:t>A</w:t>
      </w:r>
      <w:r w:rsidRPr="007D6E0D">
        <w:rPr>
          <w:rFonts w:ascii="Times New Roman" w:hAnsi="Times New Roman"/>
          <w:sz w:val="24"/>
          <w:szCs w:val="24"/>
          <w:lang w:val="ru-RU"/>
        </w:rPr>
        <w:t>-05 - Комплект исполнительной технической документации.</w:t>
      </w:r>
    </w:p>
    <w:p w:rsidR="001A4A96" w:rsidRPr="007D6E0D" w:rsidRDefault="001A4A96" w:rsidP="001A4A96">
      <w:pPr>
        <w:pStyle w:val="a0"/>
        <w:ind w:left="720"/>
        <w:rPr>
          <w:rFonts w:ascii="Times New Roman" w:hAnsi="Times New Roman"/>
          <w:sz w:val="24"/>
          <w:szCs w:val="24"/>
          <w:lang w:val="ru-RU"/>
        </w:rPr>
      </w:pPr>
      <w:r w:rsidRPr="007D6E0D">
        <w:rPr>
          <w:rFonts w:ascii="Times New Roman" w:hAnsi="Times New Roman"/>
          <w:sz w:val="24"/>
          <w:szCs w:val="24"/>
          <w:lang w:val="ru-RU"/>
        </w:rPr>
        <w:t xml:space="preserve">ПРИМЕЧАНИЕ: Подрядчик должен подготовить и согласовать с супервайзером по строительству </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все чертежи с пометками и красными линиями, включая те, в которых не было внесено никаких изменений, и представить на рассмотрение и утверждение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w:t>
      </w:r>
    </w:p>
    <w:p w:rsidR="001A4A96" w:rsidRPr="007D6E0D" w:rsidRDefault="001A4A96" w:rsidP="00003695">
      <w:pPr>
        <w:pStyle w:val="a0"/>
        <w:numPr>
          <w:ilvl w:val="0"/>
          <w:numId w:val="63"/>
        </w:numPr>
        <w:rPr>
          <w:rFonts w:ascii="Times New Roman" w:hAnsi="Times New Roman"/>
          <w:sz w:val="24"/>
          <w:szCs w:val="24"/>
          <w:lang w:val="ru-RU"/>
        </w:rPr>
      </w:pPr>
      <w:r w:rsidRPr="007D6E0D">
        <w:rPr>
          <w:rFonts w:ascii="Times New Roman" w:hAnsi="Times New Roman"/>
          <w:sz w:val="24"/>
          <w:szCs w:val="24"/>
          <w:lang w:val="ru-RU"/>
        </w:rPr>
        <w:t>Подача декларации о соответствии Подрядчиком.</w:t>
      </w:r>
    </w:p>
    <w:p w:rsidR="001A4A96" w:rsidRPr="007D6E0D" w:rsidRDefault="001A4A96" w:rsidP="00003695">
      <w:pPr>
        <w:pStyle w:val="a0"/>
        <w:numPr>
          <w:ilvl w:val="0"/>
          <w:numId w:val="63"/>
        </w:numPr>
        <w:rPr>
          <w:rFonts w:ascii="Times New Roman" w:hAnsi="Times New Roman"/>
          <w:sz w:val="24"/>
          <w:szCs w:val="24"/>
          <w:lang w:val="ru-RU"/>
        </w:rPr>
      </w:pPr>
      <w:r w:rsidRPr="007D6E0D">
        <w:rPr>
          <w:rFonts w:ascii="Times New Roman" w:hAnsi="Times New Roman"/>
          <w:sz w:val="24"/>
          <w:szCs w:val="24"/>
          <w:lang w:val="ru-RU"/>
        </w:rPr>
        <w:t xml:space="preserve"> Подписание Акта приемки построенного объекта в эксплуатацию совместно с уполномоченными представителями </w:t>
      </w:r>
      <w:r w:rsidR="00F5681D"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и лицами, осуществляющими технический и авторский надзоры.</w:t>
      </w:r>
    </w:p>
    <w:p w:rsidR="001A4A96" w:rsidRPr="007D6E0D" w:rsidRDefault="001A4A96" w:rsidP="00003695">
      <w:pPr>
        <w:pStyle w:val="a0"/>
        <w:numPr>
          <w:ilvl w:val="0"/>
          <w:numId w:val="63"/>
        </w:numPr>
        <w:rPr>
          <w:rFonts w:ascii="Times New Roman" w:hAnsi="Times New Roman"/>
          <w:sz w:val="24"/>
          <w:szCs w:val="24"/>
          <w:lang w:val="ru-RU"/>
        </w:rPr>
      </w:pPr>
      <w:r w:rsidRPr="007D6E0D">
        <w:rPr>
          <w:rFonts w:ascii="Times New Roman" w:hAnsi="Times New Roman"/>
          <w:sz w:val="24"/>
          <w:szCs w:val="24"/>
          <w:lang w:val="ru-RU"/>
        </w:rPr>
        <w:t xml:space="preserve"> Устранение замечаний уполномоченных органов РК в отношении СМР или акта приемки объекта в эксплуатацию при регистрации объекта в НАО ГК «Правительство для граждан» по месту нахождения объекта. Результатом данного этапа является получение </w:t>
      </w:r>
      <w:r w:rsidR="00F5681D" w:rsidRPr="007D6E0D">
        <w:rPr>
          <w:rFonts w:ascii="Times New Roman" w:hAnsi="Times New Roman"/>
          <w:sz w:val="24"/>
          <w:lang w:val="ru-RU"/>
        </w:rPr>
        <w:t xml:space="preserve">Генеральным Заказчиком </w:t>
      </w:r>
      <w:r w:rsidRPr="007D6E0D">
        <w:rPr>
          <w:rFonts w:ascii="Times New Roman" w:hAnsi="Times New Roman"/>
          <w:sz w:val="24"/>
          <w:szCs w:val="24"/>
          <w:lang w:val="ru-RU"/>
        </w:rPr>
        <w:t xml:space="preserve">правоустанавливающих документов и техпаспорта на объект.  </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Технический надзор будет организован </w:t>
      </w:r>
      <w:r w:rsidR="00455173" w:rsidRPr="007D6E0D">
        <w:rPr>
          <w:rFonts w:ascii="Times New Roman" w:hAnsi="Times New Roman"/>
          <w:sz w:val="24"/>
          <w:szCs w:val="24"/>
          <w:lang w:val="ru-RU"/>
        </w:rPr>
        <w:t>Генеральным Заказчиком</w:t>
      </w:r>
      <w:r w:rsidRPr="007D6E0D">
        <w:rPr>
          <w:rFonts w:ascii="Times New Roman" w:hAnsi="Times New Roman"/>
          <w:sz w:val="24"/>
          <w:szCs w:val="24"/>
          <w:lang w:val="ru-RU"/>
        </w:rPr>
        <w:t>.</w:t>
      </w:r>
    </w:p>
    <w:p w:rsidR="001A4A96" w:rsidRPr="007D6E0D" w:rsidRDefault="00455173"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Генеральный Заказчик </w:t>
      </w:r>
      <w:r w:rsidR="001A4A96" w:rsidRPr="007D6E0D">
        <w:rPr>
          <w:rFonts w:ascii="Times New Roman" w:hAnsi="Times New Roman"/>
          <w:sz w:val="24"/>
          <w:szCs w:val="24"/>
          <w:lang w:val="ru-RU"/>
        </w:rPr>
        <w:t xml:space="preserve">имеет право отказаться от приемки Работ или определенной части Работ, не соответствующей требованиям </w:t>
      </w:r>
      <w:r w:rsidR="00073E5E" w:rsidRPr="007D6E0D">
        <w:rPr>
          <w:rFonts w:ascii="Times New Roman" w:hAnsi="Times New Roman"/>
          <w:sz w:val="24"/>
          <w:lang w:val="ru-RU"/>
        </w:rPr>
        <w:t>Договора</w:t>
      </w:r>
      <w:r w:rsidR="001A4A96" w:rsidRPr="007D6E0D">
        <w:rPr>
          <w:rFonts w:ascii="Times New Roman" w:hAnsi="Times New Roman"/>
          <w:sz w:val="24"/>
          <w:szCs w:val="24"/>
          <w:lang w:val="ru-RU"/>
        </w:rPr>
        <w:t xml:space="preserve">, с соответствующим уменьшением стоимости </w:t>
      </w:r>
      <w:r w:rsidR="00073E5E" w:rsidRPr="007D6E0D">
        <w:rPr>
          <w:rFonts w:ascii="Times New Roman" w:hAnsi="Times New Roman"/>
          <w:sz w:val="24"/>
          <w:lang w:val="ru-RU"/>
        </w:rPr>
        <w:t>Договора</w:t>
      </w:r>
      <w:r w:rsidR="00073E5E" w:rsidRPr="007D6E0D">
        <w:rPr>
          <w:rFonts w:ascii="Times New Roman" w:hAnsi="Times New Roman"/>
          <w:sz w:val="24"/>
          <w:szCs w:val="24"/>
          <w:lang w:val="ru-RU"/>
        </w:rPr>
        <w:t xml:space="preserve"> </w:t>
      </w:r>
      <w:r w:rsidR="001A4A96" w:rsidRPr="007D6E0D">
        <w:rPr>
          <w:rFonts w:ascii="Times New Roman" w:hAnsi="Times New Roman"/>
          <w:sz w:val="24"/>
          <w:szCs w:val="24"/>
          <w:lang w:val="ru-RU"/>
        </w:rPr>
        <w:t xml:space="preserve">и/или расторжением </w:t>
      </w:r>
      <w:r w:rsidR="00073E5E" w:rsidRPr="007D6E0D">
        <w:rPr>
          <w:rFonts w:ascii="Times New Roman" w:hAnsi="Times New Roman"/>
          <w:sz w:val="24"/>
          <w:lang w:val="ru-RU"/>
        </w:rPr>
        <w:t>Договора</w:t>
      </w:r>
      <w:r w:rsidR="001A4A96" w:rsidRPr="007D6E0D">
        <w:rPr>
          <w:rFonts w:ascii="Times New Roman" w:hAnsi="Times New Roman"/>
          <w:sz w:val="24"/>
          <w:szCs w:val="24"/>
          <w:lang w:val="ru-RU"/>
        </w:rPr>
        <w:t xml:space="preserve">. </w:t>
      </w:r>
    </w:p>
    <w:p w:rsidR="001A4A96" w:rsidRPr="007D6E0D" w:rsidRDefault="001A4A96" w:rsidP="001A4A96">
      <w:pPr>
        <w:pStyle w:val="2"/>
        <w:rPr>
          <w:rFonts w:ascii="Times New Roman" w:hAnsi="Times New Roman" w:cs="Times New Roman"/>
          <w:sz w:val="24"/>
          <w:szCs w:val="24"/>
        </w:rPr>
      </w:pPr>
      <w:bookmarkStart w:id="275" w:name="_Toc195621289"/>
      <w:r w:rsidRPr="007D6E0D">
        <w:rPr>
          <w:rFonts w:ascii="Times New Roman" w:hAnsi="Times New Roman" w:cs="Times New Roman"/>
          <w:caps w:val="0"/>
          <w:sz w:val="24"/>
          <w:szCs w:val="24"/>
        </w:rPr>
        <w:t>МАШИНЫ И ОБОРУДОВАНИЕ</w:t>
      </w:r>
      <w:bookmarkEnd w:id="275"/>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Подрядчик должен предоставить необходимое количество машин и оборудования для выполнения работ согласно графику. Перечень спецтехники и оборудования, заявленный Подрядчиком в конкурсном пакете, должен остаться неизменным в течение </w:t>
      </w:r>
      <w:r w:rsidR="00073E5E" w:rsidRPr="007D6E0D">
        <w:rPr>
          <w:rFonts w:ascii="Times New Roman" w:hAnsi="Times New Roman"/>
          <w:sz w:val="24"/>
          <w:lang w:val="ru-RU"/>
        </w:rPr>
        <w:t xml:space="preserve">договорного </w:t>
      </w:r>
      <w:r w:rsidRPr="007D6E0D">
        <w:rPr>
          <w:rFonts w:ascii="Times New Roman" w:hAnsi="Times New Roman"/>
          <w:sz w:val="24"/>
          <w:lang w:val="ru-RU"/>
        </w:rPr>
        <w:t>периода и не будет заменен на оборудование, которое находится в худшем состоянии или меньшей мощности.</w:t>
      </w:r>
    </w:p>
    <w:p w:rsidR="001A4A96" w:rsidRPr="007D6E0D" w:rsidRDefault="001A4A96" w:rsidP="001A4A96">
      <w:pPr>
        <w:tabs>
          <w:tab w:val="left" w:pos="1680"/>
        </w:tabs>
        <w:spacing w:before="60" w:after="120" w:line="300" w:lineRule="auto"/>
        <w:jc w:val="both"/>
        <w:rPr>
          <w:rFonts w:ascii="Times New Roman" w:hAnsi="Times New Roman"/>
          <w:sz w:val="24"/>
        </w:rPr>
      </w:pPr>
      <w:r w:rsidRPr="007D6E0D">
        <w:rPr>
          <w:rFonts w:ascii="Times New Roman" w:hAnsi="Times New Roman"/>
          <w:sz w:val="24"/>
          <w:lang w:val="ru-RU"/>
        </w:rPr>
        <w:t xml:space="preserve">Указанное ниже оборудование является не окончательным количеством и должно быть </w:t>
      </w:r>
      <w:proofErr w:type="spellStart"/>
      <w:r w:rsidRPr="007D6E0D">
        <w:rPr>
          <w:rFonts w:ascii="Times New Roman" w:hAnsi="Times New Roman"/>
          <w:sz w:val="24"/>
          <w:lang w:val="ru-RU"/>
        </w:rPr>
        <w:t>пересмотренно</w:t>
      </w:r>
      <w:proofErr w:type="spellEnd"/>
      <w:r w:rsidRPr="007D6E0D">
        <w:rPr>
          <w:rFonts w:ascii="Times New Roman" w:hAnsi="Times New Roman"/>
          <w:sz w:val="24"/>
          <w:lang w:val="ru-RU"/>
        </w:rPr>
        <w:t xml:space="preserve"> в </w:t>
      </w:r>
      <w:proofErr w:type="spellStart"/>
      <w:r w:rsidRPr="007D6E0D">
        <w:rPr>
          <w:rFonts w:ascii="Times New Roman" w:hAnsi="Times New Roman"/>
          <w:sz w:val="24"/>
          <w:lang w:val="ru-RU"/>
        </w:rPr>
        <w:t>завистимсти</w:t>
      </w:r>
      <w:proofErr w:type="spellEnd"/>
      <w:r w:rsidRPr="007D6E0D">
        <w:rPr>
          <w:rFonts w:ascii="Times New Roman" w:hAnsi="Times New Roman"/>
          <w:sz w:val="24"/>
          <w:lang w:val="ru-RU"/>
        </w:rPr>
        <w:t xml:space="preserve"> от количества бригад. </w:t>
      </w:r>
      <w:proofErr w:type="spellStart"/>
      <w:r w:rsidRPr="007D6E0D">
        <w:rPr>
          <w:rFonts w:ascii="Times New Roman" w:hAnsi="Times New Roman"/>
          <w:sz w:val="24"/>
        </w:rPr>
        <w:t>Подрядчик</w:t>
      </w:r>
      <w:proofErr w:type="spellEnd"/>
      <w:r w:rsidRPr="007D6E0D">
        <w:rPr>
          <w:rFonts w:ascii="Times New Roman" w:hAnsi="Times New Roman"/>
          <w:sz w:val="24"/>
        </w:rPr>
        <w:t xml:space="preserve"> </w:t>
      </w:r>
      <w:proofErr w:type="spellStart"/>
      <w:r w:rsidRPr="007D6E0D">
        <w:rPr>
          <w:rFonts w:ascii="Times New Roman" w:hAnsi="Times New Roman"/>
          <w:sz w:val="24"/>
        </w:rPr>
        <w:t>должен</w:t>
      </w:r>
      <w:proofErr w:type="spellEnd"/>
      <w:r w:rsidRPr="007D6E0D">
        <w:rPr>
          <w:rFonts w:ascii="Times New Roman" w:hAnsi="Times New Roman"/>
          <w:sz w:val="24"/>
        </w:rPr>
        <w:t xml:space="preserve"> </w:t>
      </w:r>
      <w:proofErr w:type="spellStart"/>
      <w:r w:rsidRPr="007D6E0D">
        <w:rPr>
          <w:rFonts w:ascii="Times New Roman" w:hAnsi="Times New Roman"/>
          <w:sz w:val="24"/>
        </w:rPr>
        <w:t>предоставить</w:t>
      </w:r>
      <w:proofErr w:type="spellEnd"/>
      <w:r w:rsidRPr="007D6E0D">
        <w:rPr>
          <w:rFonts w:ascii="Times New Roman" w:hAnsi="Times New Roman"/>
          <w:sz w:val="24"/>
        </w:rPr>
        <w:t xml:space="preserve"> </w:t>
      </w:r>
      <w:proofErr w:type="spellStart"/>
      <w:r w:rsidRPr="007D6E0D">
        <w:rPr>
          <w:rFonts w:ascii="Times New Roman" w:hAnsi="Times New Roman"/>
          <w:sz w:val="24"/>
        </w:rPr>
        <w:t>как</w:t>
      </w:r>
      <w:proofErr w:type="spellEnd"/>
      <w:r w:rsidRPr="007D6E0D">
        <w:rPr>
          <w:rFonts w:ascii="Times New Roman" w:hAnsi="Times New Roman"/>
          <w:sz w:val="24"/>
        </w:rPr>
        <w:t xml:space="preserve"> </w:t>
      </w:r>
      <w:proofErr w:type="spellStart"/>
      <w:r w:rsidRPr="007D6E0D">
        <w:rPr>
          <w:rFonts w:ascii="Times New Roman" w:hAnsi="Times New Roman"/>
          <w:sz w:val="24"/>
        </w:rPr>
        <w:t>минимум</w:t>
      </w:r>
      <w:proofErr w:type="spellEnd"/>
      <w:r w:rsidRPr="007D6E0D">
        <w:rPr>
          <w:rFonts w:ascii="Times New Roman" w:hAnsi="Times New Roman"/>
          <w:sz w:val="24"/>
        </w:rPr>
        <w:t>:</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Передвижные</w:t>
      </w:r>
      <w:proofErr w:type="spellEnd"/>
      <w:r w:rsidRPr="007D6E0D">
        <w:rPr>
          <w:rFonts w:ascii="Times New Roman" w:hAnsi="Times New Roman"/>
          <w:sz w:val="24"/>
        </w:rPr>
        <w:t xml:space="preserve"> </w:t>
      </w:r>
      <w:proofErr w:type="spellStart"/>
      <w:r w:rsidRPr="007D6E0D">
        <w:rPr>
          <w:rFonts w:ascii="Times New Roman" w:hAnsi="Times New Roman"/>
          <w:sz w:val="24"/>
        </w:rPr>
        <w:t>сварочные</w:t>
      </w:r>
      <w:proofErr w:type="spellEnd"/>
      <w:r w:rsidRPr="007D6E0D">
        <w:rPr>
          <w:rFonts w:ascii="Times New Roman" w:hAnsi="Times New Roman"/>
          <w:sz w:val="24"/>
        </w:rPr>
        <w:t xml:space="preserve"> </w:t>
      </w:r>
      <w:proofErr w:type="spellStart"/>
      <w:r w:rsidRPr="007D6E0D">
        <w:rPr>
          <w:rFonts w:ascii="Times New Roman" w:hAnsi="Times New Roman"/>
          <w:sz w:val="24"/>
        </w:rPr>
        <w:t>аппараты</w:t>
      </w:r>
      <w:proofErr w:type="spellEnd"/>
      <w:r w:rsidRPr="007D6E0D">
        <w:rPr>
          <w:rFonts w:ascii="Times New Roman" w:hAnsi="Times New Roman"/>
          <w:sz w:val="24"/>
        </w:rPr>
        <w:t xml:space="preserve"> – 8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lang w:val="ru-RU"/>
        </w:rPr>
      </w:pPr>
      <w:proofErr w:type="spellStart"/>
      <w:r w:rsidRPr="007D6E0D">
        <w:rPr>
          <w:rFonts w:ascii="Times New Roman" w:hAnsi="Times New Roman"/>
          <w:sz w:val="24"/>
          <w:lang w:val="ru-RU"/>
        </w:rPr>
        <w:t>Центраторы</w:t>
      </w:r>
      <w:proofErr w:type="spellEnd"/>
      <w:r w:rsidRPr="007D6E0D">
        <w:rPr>
          <w:rFonts w:ascii="Times New Roman" w:hAnsi="Times New Roman"/>
          <w:sz w:val="24"/>
          <w:lang w:val="ru-RU"/>
        </w:rPr>
        <w:t xml:space="preserve"> для стыковки трубопроводов как минимум 8 шт., </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lang w:val="ru-RU"/>
        </w:rPr>
      </w:pPr>
      <w:r w:rsidRPr="007D6E0D">
        <w:rPr>
          <w:rFonts w:ascii="Times New Roman" w:hAnsi="Times New Roman"/>
          <w:sz w:val="24"/>
          <w:lang w:val="ru-RU"/>
        </w:rPr>
        <w:t xml:space="preserve">печь для прокалки электродов 2 шт., </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proofErr w:type="gramStart"/>
      <w:r w:rsidRPr="007D6E0D">
        <w:rPr>
          <w:rFonts w:ascii="Times New Roman" w:hAnsi="Times New Roman"/>
          <w:sz w:val="24"/>
        </w:rPr>
        <w:t>пенал</w:t>
      </w:r>
      <w:proofErr w:type="spellEnd"/>
      <w:proofErr w:type="gramEnd"/>
      <w:r w:rsidRPr="007D6E0D">
        <w:rPr>
          <w:rFonts w:ascii="Times New Roman" w:hAnsi="Times New Roman"/>
          <w:sz w:val="24"/>
        </w:rPr>
        <w:t xml:space="preserve"> </w:t>
      </w:r>
      <w:proofErr w:type="spellStart"/>
      <w:r w:rsidRPr="007D6E0D">
        <w:rPr>
          <w:rFonts w:ascii="Times New Roman" w:hAnsi="Times New Roman"/>
          <w:sz w:val="24"/>
        </w:rPr>
        <w:t>для</w:t>
      </w:r>
      <w:proofErr w:type="spellEnd"/>
      <w:r w:rsidRPr="007D6E0D">
        <w:rPr>
          <w:rFonts w:ascii="Times New Roman" w:hAnsi="Times New Roman"/>
          <w:sz w:val="24"/>
        </w:rPr>
        <w:t xml:space="preserve"> </w:t>
      </w:r>
      <w:proofErr w:type="spellStart"/>
      <w:r w:rsidRPr="007D6E0D">
        <w:rPr>
          <w:rFonts w:ascii="Times New Roman" w:hAnsi="Times New Roman"/>
          <w:sz w:val="24"/>
        </w:rPr>
        <w:t>электродов</w:t>
      </w:r>
      <w:proofErr w:type="spellEnd"/>
      <w:r w:rsidRPr="007D6E0D">
        <w:rPr>
          <w:rFonts w:ascii="Times New Roman" w:hAnsi="Times New Roman"/>
          <w:sz w:val="24"/>
        </w:rPr>
        <w:t xml:space="preserve"> 8 </w:t>
      </w:r>
      <w:proofErr w:type="spellStart"/>
      <w:r w:rsidRPr="007D6E0D">
        <w:rPr>
          <w:rFonts w:ascii="Times New Roman" w:hAnsi="Times New Roman"/>
          <w:sz w:val="24"/>
        </w:rPr>
        <w:t>шт</w:t>
      </w:r>
      <w:proofErr w:type="spellEnd"/>
      <w:r w:rsidRPr="007D6E0D">
        <w:rPr>
          <w:rFonts w:ascii="Times New Roman" w:hAnsi="Times New Roman"/>
          <w:sz w:val="24"/>
        </w:rPr>
        <w:t xml:space="preserve">., </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proofErr w:type="gramStart"/>
      <w:r w:rsidRPr="007D6E0D">
        <w:rPr>
          <w:rFonts w:ascii="Times New Roman" w:hAnsi="Times New Roman"/>
          <w:sz w:val="24"/>
        </w:rPr>
        <w:t>палатка</w:t>
      </w:r>
      <w:proofErr w:type="spellEnd"/>
      <w:proofErr w:type="gramEnd"/>
      <w:r w:rsidRPr="007D6E0D">
        <w:rPr>
          <w:rFonts w:ascii="Times New Roman" w:hAnsi="Times New Roman"/>
          <w:sz w:val="24"/>
        </w:rPr>
        <w:t xml:space="preserve"> </w:t>
      </w:r>
      <w:proofErr w:type="spellStart"/>
      <w:r w:rsidRPr="007D6E0D">
        <w:rPr>
          <w:rFonts w:ascii="Times New Roman" w:hAnsi="Times New Roman"/>
          <w:sz w:val="24"/>
        </w:rPr>
        <w:t>огнеупорная</w:t>
      </w:r>
      <w:proofErr w:type="spellEnd"/>
      <w:r w:rsidRPr="007D6E0D">
        <w:rPr>
          <w:rFonts w:ascii="Times New Roman" w:hAnsi="Times New Roman"/>
          <w:sz w:val="24"/>
        </w:rPr>
        <w:t xml:space="preserve"> 4 </w:t>
      </w:r>
      <w:proofErr w:type="spellStart"/>
      <w:r w:rsidRPr="007D6E0D">
        <w:rPr>
          <w:rFonts w:ascii="Times New Roman" w:hAnsi="Times New Roman"/>
          <w:sz w:val="24"/>
        </w:rPr>
        <w:t>шт</w:t>
      </w:r>
      <w:proofErr w:type="spellEnd"/>
      <w:r w:rsidRPr="007D6E0D">
        <w:rPr>
          <w:rFonts w:ascii="Times New Roman" w:hAnsi="Times New Roman"/>
          <w:sz w:val="24"/>
        </w:rPr>
        <w:t xml:space="preserve">., </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lang w:val="ru-RU"/>
        </w:rPr>
      </w:pPr>
      <w:proofErr w:type="spellStart"/>
      <w:r w:rsidRPr="007D6E0D">
        <w:rPr>
          <w:rFonts w:ascii="Times New Roman" w:hAnsi="Times New Roman"/>
          <w:sz w:val="24"/>
          <w:lang w:val="ru-RU"/>
        </w:rPr>
        <w:lastRenderedPageBreak/>
        <w:t>триноги</w:t>
      </w:r>
      <w:proofErr w:type="spellEnd"/>
      <w:r w:rsidRPr="007D6E0D">
        <w:rPr>
          <w:rFonts w:ascii="Times New Roman" w:hAnsi="Times New Roman"/>
          <w:sz w:val="24"/>
          <w:lang w:val="ru-RU"/>
        </w:rPr>
        <w:t xml:space="preserve"> для установки трубопровода и сборки под сварку – 12 шт. или альтернативные приспособления,</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proofErr w:type="gramStart"/>
      <w:r w:rsidRPr="007D6E0D">
        <w:rPr>
          <w:rFonts w:ascii="Times New Roman" w:hAnsi="Times New Roman"/>
          <w:sz w:val="24"/>
        </w:rPr>
        <w:t>шлифмашинка</w:t>
      </w:r>
      <w:proofErr w:type="spellEnd"/>
      <w:proofErr w:type="gramEnd"/>
      <w:r w:rsidRPr="007D6E0D">
        <w:rPr>
          <w:rFonts w:ascii="Times New Roman" w:hAnsi="Times New Roman"/>
          <w:sz w:val="24"/>
        </w:rPr>
        <w:t xml:space="preserve"> – 12 </w:t>
      </w:r>
      <w:proofErr w:type="spellStart"/>
      <w:r w:rsidRPr="007D6E0D">
        <w:rPr>
          <w:rFonts w:ascii="Times New Roman" w:hAnsi="Times New Roman"/>
          <w:sz w:val="24"/>
        </w:rPr>
        <w:t>шт</w:t>
      </w:r>
      <w:proofErr w:type="spellEnd"/>
      <w:r w:rsidRPr="007D6E0D">
        <w:rPr>
          <w:rFonts w:ascii="Times New Roman" w:hAnsi="Times New Roman"/>
          <w:sz w:val="24"/>
        </w:rPr>
        <w:t>.,</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набор</w:t>
      </w:r>
      <w:proofErr w:type="spellEnd"/>
      <w:r w:rsidRPr="007D6E0D">
        <w:rPr>
          <w:rFonts w:ascii="Times New Roman" w:hAnsi="Times New Roman"/>
          <w:sz w:val="24"/>
        </w:rPr>
        <w:t xml:space="preserve"> </w:t>
      </w:r>
      <w:proofErr w:type="spellStart"/>
      <w:r w:rsidRPr="007D6E0D">
        <w:rPr>
          <w:rFonts w:ascii="Times New Roman" w:hAnsi="Times New Roman"/>
          <w:sz w:val="24"/>
        </w:rPr>
        <w:t>монтажных</w:t>
      </w:r>
      <w:proofErr w:type="spellEnd"/>
      <w:r w:rsidRPr="007D6E0D">
        <w:rPr>
          <w:rFonts w:ascii="Times New Roman" w:hAnsi="Times New Roman"/>
          <w:sz w:val="24"/>
        </w:rPr>
        <w:t xml:space="preserve"> </w:t>
      </w:r>
      <w:proofErr w:type="spellStart"/>
      <w:r w:rsidRPr="007D6E0D">
        <w:rPr>
          <w:rFonts w:ascii="Times New Roman" w:hAnsi="Times New Roman"/>
          <w:sz w:val="24"/>
        </w:rPr>
        <w:t>ключей</w:t>
      </w:r>
      <w:proofErr w:type="spellEnd"/>
      <w:r w:rsidRPr="007D6E0D">
        <w:rPr>
          <w:rFonts w:ascii="Times New Roman" w:hAnsi="Times New Roman"/>
          <w:sz w:val="24"/>
        </w:rPr>
        <w:t xml:space="preserve"> – 4 </w:t>
      </w:r>
      <w:proofErr w:type="spellStart"/>
      <w:r w:rsidRPr="007D6E0D">
        <w:rPr>
          <w:rFonts w:ascii="Times New Roman" w:hAnsi="Times New Roman"/>
          <w:sz w:val="24"/>
        </w:rPr>
        <w:t>шт</w:t>
      </w:r>
      <w:proofErr w:type="spell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Экскаваторы</w:t>
      </w:r>
      <w:proofErr w:type="spellEnd"/>
      <w:r w:rsidRPr="007D6E0D">
        <w:rPr>
          <w:rFonts w:ascii="Times New Roman" w:hAnsi="Times New Roman"/>
          <w:sz w:val="24"/>
        </w:rPr>
        <w:t xml:space="preserve"> –</w:t>
      </w:r>
      <w:r w:rsidRPr="007D6E0D">
        <w:rPr>
          <w:rFonts w:ascii="Times New Roman" w:hAnsi="Times New Roman"/>
          <w:sz w:val="24"/>
          <w:lang w:val="en-US"/>
        </w:rPr>
        <w:t xml:space="preserve"> </w:t>
      </w:r>
      <w:r w:rsidRPr="007D6E0D">
        <w:rPr>
          <w:rFonts w:ascii="Times New Roman" w:hAnsi="Times New Roman"/>
          <w:sz w:val="24"/>
        </w:rPr>
        <w:t>3</w:t>
      </w:r>
      <w:r w:rsidRPr="007D6E0D">
        <w:rPr>
          <w:rFonts w:ascii="Times New Roman" w:hAnsi="Times New Roman"/>
          <w:sz w:val="24"/>
          <w:lang w:val="en-US"/>
        </w:rPr>
        <w:t xml:space="preserve">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lang w:val="ru-RU"/>
        </w:rPr>
      </w:pPr>
      <w:r w:rsidRPr="007D6E0D">
        <w:rPr>
          <w:rFonts w:ascii="Times New Roman" w:hAnsi="Times New Roman"/>
          <w:sz w:val="24"/>
          <w:lang w:val="ru-RU"/>
        </w:rPr>
        <w:t>Экскаваторы типа обратная лопата 2 шт.,</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Каток</w:t>
      </w:r>
      <w:proofErr w:type="spellEnd"/>
      <w:r w:rsidRPr="007D6E0D">
        <w:rPr>
          <w:rFonts w:ascii="Times New Roman" w:hAnsi="Times New Roman"/>
          <w:sz w:val="24"/>
        </w:rPr>
        <w:t xml:space="preserve"> с </w:t>
      </w:r>
      <w:proofErr w:type="spellStart"/>
      <w:r w:rsidRPr="007D6E0D">
        <w:rPr>
          <w:rFonts w:ascii="Times New Roman" w:hAnsi="Times New Roman"/>
          <w:sz w:val="24"/>
        </w:rPr>
        <w:t>вибротрамбовкой</w:t>
      </w:r>
      <w:proofErr w:type="spellEnd"/>
      <w:r w:rsidRPr="007D6E0D">
        <w:rPr>
          <w:rFonts w:ascii="Times New Roman" w:hAnsi="Times New Roman"/>
          <w:sz w:val="24"/>
        </w:rPr>
        <w:t xml:space="preserve"> -1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Самосвалы</w:t>
      </w:r>
      <w:proofErr w:type="spellEnd"/>
      <w:r w:rsidRPr="007D6E0D">
        <w:rPr>
          <w:rFonts w:ascii="Times New Roman" w:hAnsi="Times New Roman"/>
          <w:sz w:val="24"/>
        </w:rPr>
        <w:t xml:space="preserve"> -2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Дизельные</w:t>
      </w:r>
      <w:proofErr w:type="spellEnd"/>
      <w:r w:rsidRPr="007D6E0D">
        <w:rPr>
          <w:rFonts w:ascii="Times New Roman" w:hAnsi="Times New Roman"/>
          <w:sz w:val="24"/>
        </w:rPr>
        <w:t xml:space="preserve"> </w:t>
      </w:r>
      <w:proofErr w:type="spellStart"/>
      <w:r w:rsidRPr="007D6E0D">
        <w:rPr>
          <w:rFonts w:ascii="Times New Roman" w:hAnsi="Times New Roman"/>
          <w:sz w:val="24"/>
        </w:rPr>
        <w:t>Генераторы</w:t>
      </w:r>
      <w:proofErr w:type="spellEnd"/>
      <w:r w:rsidRPr="007D6E0D">
        <w:rPr>
          <w:rFonts w:ascii="Times New Roman" w:hAnsi="Times New Roman"/>
          <w:sz w:val="24"/>
        </w:rPr>
        <w:t xml:space="preserve"> – 4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Трейлер</w:t>
      </w:r>
      <w:proofErr w:type="spellEnd"/>
      <w:r w:rsidRPr="007D6E0D">
        <w:rPr>
          <w:rFonts w:ascii="Times New Roman" w:hAnsi="Times New Roman"/>
          <w:sz w:val="24"/>
        </w:rPr>
        <w:t xml:space="preserve"> с </w:t>
      </w:r>
      <w:proofErr w:type="spellStart"/>
      <w:r w:rsidRPr="007D6E0D">
        <w:rPr>
          <w:rFonts w:ascii="Times New Roman" w:hAnsi="Times New Roman"/>
          <w:sz w:val="24"/>
        </w:rPr>
        <w:t>прицепом</w:t>
      </w:r>
      <w:proofErr w:type="spellEnd"/>
      <w:r w:rsidRPr="007D6E0D">
        <w:rPr>
          <w:rFonts w:ascii="Times New Roman" w:hAnsi="Times New Roman"/>
          <w:sz w:val="24"/>
        </w:rPr>
        <w:t xml:space="preserve"> – 1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Мобильные</w:t>
      </w:r>
      <w:proofErr w:type="spellEnd"/>
      <w:r w:rsidRPr="007D6E0D">
        <w:rPr>
          <w:rFonts w:ascii="Times New Roman" w:hAnsi="Times New Roman"/>
          <w:sz w:val="24"/>
        </w:rPr>
        <w:t xml:space="preserve"> </w:t>
      </w:r>
      <w:proofErr w:type="spellStart"/>
      <w:r w:rsidRPr="007D6E0D">
        <w:rPr>
          <w:rFonts w:ascii="Times New Roman" w:hAnsi="Times New Roman"/>
          <w:sz w:val="24"/>
        </w:rPr>
        <w:t>краны</w:t>
      </w:r>
      <w:proofErr w:type="spellEnd"/>
      <w:r w:rsidRPr="007D6E0D">
        <w:rPr>
          <w:rFonts w:ascii="Times New Roman" w:hAnsi="Times New Roman"/>
          <w:sz w:val="24"/>
        </w:rPr>
        <w:t xml:space="preserve"> 25 т – 2 </w:t>
      </w:r>
      <w:proofErr w:type="spellStart"/>
      <w:proofErr w:type="gramStart"/>
      <w:r w:rsidRPr="007D6E0D">
        <w:rPr>
          <w:rFonts w:ascii="Times New Roman" w:hAnsi="Times New Roman"/>
          <w:sz w:val="24"/>
        </w:rPr>
        <w:t>шт</w:t>
      </w:r>
      <w:proofErr w:type="spellEnd"/>
      <w:r w:rsidRPr="007D6E0D">
        <w:rPr>
          <w:rFonts w:ascii="Times New Roman" w:hAnsi="Times New Roman"/>
          <w:sz w:val="24"/>
        </w:rPr>
        <w:t>.,</w:t>
      </w:r>
      <w:proofErr w:type="gramEnd"/>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lang w:val="ru-RU"/>
        </w:rPr>
      </w:pPr>
      <w:r w:rsidRPr="007D6E0D">
        <w:rPr>
          <w:rFonts w:ascii="Times New Roman" w:hAnsi="Times New Roman"/>
          <w:sz w:val="24"/>
          <w:lang w:val="ru-RU"/>
        </w:rPr>
        <w:t>Подъемники/ подъёмные платформы с манипулятором -1 шт.,</w:t>
      </w:r>
    </w:p>
    <w:p w:rsidR="001A4A96" w:rsidRPr="007D6E0D" w:rsidRDefault="001A4A96" w:rsidP="00003695">
      <w:pPr>
        <w:pStyle w:val="ad"/>
        <w:numPr>
          <w:ilvl w:val="0"/>
          <w:numId w:val="58"/>
        </w:numPr>
        <w:tabs>
          <w:tab w:val="left" w:pos="1680"/>
        </w:tabs>
        <w:spacing w:before="60" w:after="120"/>
        <w:jc w:val="both"/>
        <w:rPr>
          <w:rFonts w:ascii="Times New Roman" w:hAnsi="Times New Roman"/>
          <w:sz w:val="24"/>
        </w:rPr>
      </w:pPr>
      <w:proofErr w:type="spellStart"/>
      <w:r w:rsidRPr="007D6E0D">
        <w:rPr>
          <w:rFonts w:ascii="Times New Roman" w:hAnsi="Times New Roman"/>
          <w:sz w:val="24"/>
        </w:rPr>
        <w:t>Трубоукладочная</w:t>
      </w:r>
      <w:proofErr w:type="spellEnd"/>
      <w:r w:rsidRPr="007D6E0D">
        <w:rPr>
          <w:rFonts w:ascii="Times New Roman" w:hAnsi="Times New Roman"/>
          <w:sz w:val="24"/>
        </w:rPr>
        <w:t xml:space="preserve"> </w:t>
      </w:r>
      <w:proofErr w:type="spellStart"/>
      <w:r w:rsidRPr="007D6E0D">
        <w:rPr>
          <w:rFonts w:ascii="Times New Roman" w:hAnsi="Times New Roman"/>
          <w:sz w:val="24"/>
        </w:rPr>
        <w:t>машина</w:t>
      </w:r>
      <w:proofErr w:type="spellEnd"/>
      <w:r w:rsidRPr="007D6E0D">
        <w:rPr>
          <w:rFonts w:ascii="Times New Roman" w:hAnsi="Times New Roman"/>
          <w:sz w:val="24"/>
        </w:rPr>
        <w:t xml:space="preserve"> – </w:t>
      </w:r>
      <w:r w:rsidRPr="007D6E0D">
        <w:rPr>
          <w:rFonts w:ascii="Times New Roman" w:hAnsi="Times New Roman"/>
          <w:sz w:val="24"/>
          <w:lang w:val="en-US"/>
        </w:rPr>
        <w:t>6</w:t>
      </w:r>
      <w:r w:rsidRPr="007D6E0D">
        <w:rPr>
          <w:rFonts w:ascii="Times New Roman" w:hAnsi="Times New Roman"/>
          <w:sz w:val="24"/>
        </w:rPr>
        <w:t xml:space="preserve"> </w:t>
      </w:r>
      <w:proofErr w:type="spellStart"/>
      <w:r w:rsidRPr="007D6E0D">
        <w:rPr>
          <w:rFonts w:ascii="Times New Roman" w:hAnsi="Times New Roman"/>
          <w:sz w:val="24"/>
        </w:rPr>
        <w:t>шт</w:t>
      </w:r>
      <w:proofErr w:type="spellEnd"/>
      <w:r w:rsidRPr="007D6E0D">
        <w:rPr>
          <w:rFonts w:ascii="Times New Roman" w:hAnsi="Times New Roman"/>
          <w:sz w:val="24"/>
        </w:rPr>
        <w:t>.</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Количество спецтехники и её технические характеристики должны соответствовать видам работ и срокам их выполнения, а также физико-техническим характеристикам материалов и оборудования.</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Все автомашины и другая тяжелая самоходная техника должны быть осмотрены и согласованы представителями </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до начала работ. После проверки и получения разрешения, транспортному средству выдается видимый снаружи идентификационный знак, который наклеивается на лобовое стекло.</w:t>
      </w:r>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Техника должна соответствовать требованиями ПБР-029 «Безопасное ведение работ с мобильной специальной техникой».</w:t>
      </w:r>
    </w:p>
    <w:p w:rsidR="001A4A96" w:rsidRPr="007D6E0D" w:rsidRDefault="001A4A96" w:rsidP="001A4A96">
      <w:pPr>
        <w:pStyle w:val="2"/>
        <w:rPr>
          <w:rFonts w:ascii="Times New Roman" w:hAnsi="Times New Roman" w:cs="Times New Roman"/>
          <w:sz w:val="24"/>
          <w:szCs w:val="24"/>
        </w:rPr>
      </w:pPr>
      <w:bookmarkStart w:id="276" w:name="_Toc195621290"/>
      <w:r w:rsidRPr="007D6E0D">
        <w:rPr>
          <w:rFonts w:ascii="Times New Roman" w:hAnsi="Times New Roman" w:cs="Times New Roman"/>
          <w:caps w:val="0"/>
          <w:sz w:val="24"/>
          <w:szCs w:val="24"/>
        </w:rPr>
        <w:t>ПЛАН-ГРАФИК РАБОТ</w:t>
      </w:r>
      <w:bookmarkEnd w:id="276"/>
    </w:p>
    <w:p w:rsidR="001A4A96" w:rsidRPr="007D6E0D" w:rsidRDefault="001A4A96" w:rsidP="001A4A96">
      <w:pPr>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Подрядчику предоставить график работ продолжительностью 8 месяцев.</w:t>
      </w:r>
    </w:p>
    <w:p w:rsidR="001A4A96" w:rsidRPr="007D6E0D" w:rsidRDefault="001A4A96" w:rsidP="001A4A96">
      <w:pPr>
        <w:pStyle w:val="1"/>
        <w:rPr>
          <w:rFonts w:ascii="Times New Roman" w:hAnsi="Times New Roman" w:cs="Times New Roman"/>
          <w:sz w:val="24"/>
          <w:szCs w:val="24"/>
        </w:rPr>
      </w:pPr>
      <w:bookmarkStart w:id="277" w:name="_Toc195621291"/>
      <w:r w:rsidRPr="007D6E0D">
        <w:rPr>
          <w:rFonts w:ascii="Times New Roman" w:hAnsi="Times New Roman" w:cs="Times New Roman"/>
          <w:sz w:val="24"/>
          <w:szCs w:val="24"/>
        </w:rPr>
        <w:t>МАТЕРИАЛЫ</w:t>
      </w:r>
      <w:bookmarkEnd w:id="277"/>
    </w:p>
    <w:p w:rsidR="001A4A96" w:rsidRPr="007D6E0D" w:rsidRDefault="001A4A96" w:rsidP="001A4A96">
      <w:pPr>
        <w:pStyle w:val="NumberedList"/>
        <w:widowControl w:val="0"/>
        <w:rPr>
          <w:rFonts w:ascii="Times New Roman" w:hAnsi="Times New Roman"/>
          <w:sz w:val="24"/>
          <w:lang w:val="ru-RU"/>
        </w:rPr>
      </w:pPr>
      <w:r w:rsidRPr="007D6E0D">
        <w:rPr>
          <w:rFonts w:ascii="Times New Roman" w:hAnsi="Times New Roman"/>
          <w:sz w:val="24"/>
          <w:lang w:val="ru-RU"/>
        </w:rPr>
        <w:t xml:space="preserve">В таблице ниже представлено распределение ответственности за поставку материалов по </w:t>
      </w:r>
      <w:r w:rsidR="00073E5E" w:rsidRPr="007D6E0D">
        <w:rPr>
          <w:rFonts w:ascii="Times New Roman" w:hAnsi="Times New Roman"/>
          <w:sz w:val="24"/>
          <w:lang w:val="ru-RU"/>
        </w:rPr>
        <w:t>Договору</w:t>
      </w:r>
      <w:r w:rsidRPr="007D6E0D">
        <w:rPr>
          <w:rFonts w:ascii="Times New Roman" w:hAnsi="Times New Roman"/>
          <w:sz w:val="24"/>
          <w:lang w:val="ru-RU"/>
        </w:rPr>
        <w:t>. “</w:t>
      </w:r>
      <w:r w:rsidRPr="007D6E0D">
        <w:rPr>
          <w:rFonts w:ascii="Times New Roman" w:hAnsi="Times New Roman"/>
          <w:sz w:val="24"/>
        </w:rPr>
        <w:t>X</w:t>
      </w:r>
      <w:r w:rsidRPr="007D6E0D">
        <w:rPr>
          <w:rFonts w:ascii="Times New Roman" w:hAnsi="Times New Roman"/>
          <w:sz w:val="24"/>
          <w:lang w:val="ru-RU"/>
        </w:rPr>
        <w:t>” означает, что материалы поставляет определенная сторона:</w:t>
      </w:r>
    </w:p>
    <w:p w:rsidR="001A4A96" w:rsidRPr="007D6E0D" w:rsidRDefault="001A4A96" w:rsidP="001A4A96">
      <w:pPr>
        <w:pStyle w:val="af0"/>
        <w:keepNext/>
        <w:jc w:val="left"/>
        <w:rPr>
          <w:rFonts w:ascii="Times New Roman" w:hAnsi="Times New Roman"/>
          <w:color w:val="auto"/>
          <w:sz w:val="24"/>
          <w:szCs w:val="24"/>
        </w:rPr>
      </w:pPr>
      <w:proofErr w:type="spellStart"/>
      <w:r w:rsidRPr="007D6E0D">
        <w:rPr>
          <w:rFonts w:ascii="Times New Roman" w:hAnsi="Times New Roman"/>
          <w:color w:val="auto"/>
          <w:sz w:val="24"/>
          <w:szCs w:val="24"/>
        </w:rPr>
        <w:t>Таблица</w:t>
      </w:r>
      <w:proofErr w:type="spellEnd"/>
      <w:r w:rsidRPr="007D6E0D">
        <w:rPr>
          <w:rFonts w:ascii="Times New Roman" w:hAnsi="Times New Roman"/>
          <w:color w:val="auto"/>
          <w:sz w:val="24"/>
          <w:szCs w:val="24"/>
        </w:rPr>
        <w:t xml:space="preserve"> </w:t>
      </w:r>
      <w:r w:rsidRPr="007D6E0D">
        <w:rPr>
          <w:rFonts w:ascii="Times New Roman" w:hAnsi="Times New Roman"/>
          <w:color w:val="auto"/>
          <w:sz w:val="24"/>
          <w:szCs w:val="24"/>
        </w:rPr>
        <w:fldChar w:fldCharType="begin"/>
      </w:r>
      <w:r w:rsidRPr="007D6E0D">
        <w:rPr>
          <w:rFonts w:ascii="Times New Roman" w:hAnsi="Times New Roman"/>
          <w:color w:val="auto"/>
          <w:sz w:val="24"/>
          <w:szCs w:val="24"/>
        </w:rPr>
        <w:instrText xml:space="preserve"> SEQ Таблица \* ARABIC </w:instrText>
      </w:r>
      <w:r w:rsidRPr="007D6E0D">
        <w:rPr>
          <w:rFonts w:ascii="Times New Roman" w:hAnsi="Times New Roman"/>
          <w:color w:val="auto"/>
          <w:sz w:val="24"/>
          <w:szCs w:val="24"/>
        </w:rPr>
        <w:fldChar w:fldCharType="separate"/>
      </w:r>
      <w:r w:rsidRPr="007D6E0D">
        <w:rPr>
          <w:rFonts w:ascii="Times New Roman" w:hAnsi="Times New Roman"/>
          <w:noProof/>
          <w:color w:val="auto"/>
          <w:sz w:val="24"/>
          <w:szCs w:val="24"/>
        </w:rPr>
        <w:t>16</w:t>
      </w:r>
      <w:r w:rsidRPr="007D6E0D">
        <w:rPr>
          <w:rFonts w:ascii="Times New Roman" w:hAnsi="Times New Roman"/>
          <w:noProof/>
          <w:color w:val="auto"/>
          <w:sz w:val="24"/>
          <w:szCs w:val="24"/>
        </w:rPr>
        <w:fldChar w:fldCharType="end"/>
      </w:r>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Ответственность</w:t>
      </w:r>
      <w:proofErr w:type="spellEnd"/>
      <w:r w:rsidRPr="007D6E0D">
        <w:rPr>
          <w:rFonts w:ascii="Times New Roman" w:hAnsi="Times New Roman"/>
          <w:color w:val="auto"/>
          <w:sz w:val="24"/>
          <w:szCs w:val="24"/>
        </w:rPr>
        <w:t xml:space="preserve"> за </w:t>
      </w:r>
      <w:proofErr w:type="spellStart"/>
      <w:r w:rsidRPr="007D6E0D">
        <w:rPr>
          <w:rFonts w:ascii="Times New Roman" w:hAnsi="Times New Roman"/>
          <w:color w:val="auto"/>
          <w:sz w:val="24"/>
          <w:szCs w:val="24"/>
        </w:rPr>
        <w:t>поставку</w:t>
      </w:r>
      <w:proofErr w:type="spellEnd"/>
      <w:r w:rsidRPr="007D6E0D">
        <w:rPr>
          <w:rFonts w:ascii="Times New Roman" w:hAnsi="Times New Roman"/>
          <w:color w:val="auto"/>
          <w:sz w:val="24"/>
          <w:szCs w:val="24"/>
        </w:rPr>
        <w:t xml:space="preserve"> </w:t>
      </w:r>
      <w:proofErr w:type="spellStart"/>
      <w:r w:rsidRPr="007D6E0D">
        <w:rPr>
          <w:rFonts w:ascii="Times New Roman" w:hAnsi="Times New Roman"/>
          <w:color w:val="auto"/>
          <w:sz w:val="24"/>
          <w:szCs w:val="24"/>
        </w:rPr>
        <w:t>материалов</w:t>
      </w:r>
      <w:proofErr w:type="spellEnd"/>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
        <w:gridCol w:w="5456"/>
        <w:gridCol w:w="90"/>
        <w:gridCol w:w="1260"/>
        <w:gridCol w:w="90"/>
        <w:gridCol w:w="1384"/>
      </w:tblGrid>
      <w:tr w:rsidR="007D6E0D" w:rsidRPr="007D6E0D" w:rsidTr="0001525B">
        <w:tc>
          <w:tcPr>
            <w:tcW w:w="805" w:type="dxa"/>
            <w:gridSpan w:val="2"/>
            <w:vMerge w:val="restart"/>
          </w:tcPr>
          <w:p w:rsidR="001A4A96" w:rsidRPr="007D6E0D" w:rsidRDefault="001A4A96" w:rsidP="0001525B">
            <w:pPr>
              <w:pStyle w:val="a0"/>
              <w:spacing w:line="276" w:lineRule="auto"/>
              <w:rPr>
                <w:rFonts w:ascii="Times New Roman" w:hAnsi="Times New Roman"/>
                <w:b/>
                <w:sz w:val="24"/>
                <w:szCs w:val="24"/>
              </w:rPr>
            </w:pPr>
            <w:r w:rsidRPr="007D6E0D">
              <w:rPr>
                <w:rFonts w:ascii="Times New Roman" w:hAnsi="Times New Roman"/>
                <w:b/>
                <w:sz w:val="24"/>
                <w:szCs w:val="24"/>
              </w:rPr>
              <w:t xml:space="preserve">№ </w:t>
            </w:r>
          </w:p>
          <w:p w:rsidR="001A4A96" w:rsidRPr="007D6E0D" w:rsidRDefault="001A4A96" w:rsidP="0001525B">
            <w:pPr>
              <w:pStyle w:val="a0"/>
              <w:spacing w:line="276" w:lineRule="auto"/>
              <w:rPr>
                <w:rFonts w:ascii="Times New Roman" w:hAnsi="Times New Roman"/>
                <w:b/>
                <w:sz w:val="24"/>
                <w:szCs w:val="24"/>
              </w:rPr>
            </w:pPr>
          </w:p>
        </w:tc>
        <w:tc>
          <w:tcPr>
            <w:tcW w:w="5546" w:type="dxa"/>
            <w:gridSpan w:val="2"/>
            <w:vMerge w:val="restart"/>
          </w:tcPr>
          <w:p w:rsidR="001A4A96" w:rsidRPr="007D6E0D" w:rsidRDefault="001A4A96" w:rsidP="0001525B">
            <w:pPr>
              <w:pStyle w:val="a0"/>
              <w:spacing w:line="276" w:lineRule="auto"/>
              <w:jc w:val="center"/>
              <w:rPr>
                <w:rFonts w:ascii="Times New Roman" w:hAnsi="Times New Roman"/>
                <w:b/>
                <w:sz w:val="24"/>
                <w:szCs w:val="24"/>
              </w:rPr>
            </w:pPr>
            <w:proofErr w:type="spellStart"/>
            <w:r w:rsidRPr="007D6E0D">
              <w:rPr>
                <w:rFonts w:ascii="Times New Roman" w:hAnsi="Times New Roman"/>
                <w:b/>
                <w:sz w:val="24"/>
                <w:szCs w:val="24"/>
              </w:rPr>
              <w:t>Описание</w:t>
            </w:r>
            <w:proofErr w:type="spellEnd"/>
            <w:r w:rsidRPr="007D6E0D">
              <w:rPr>
                <w:rFonts w:ascii="Times New Roman" w:hAnsi="Times New Roman"/>
                <w:b/>
                <w:sz w:val="24"/>
                <w:szCs w:val="24"/>
              </w:rPr>
              <w:t xml:space="preserve"> </w:t>
            </w:r>
            <w:proofErr w:type="spellStart"/>
            <w:r w:rsidRPr="007D6E0D">
              <w:rPr>
                <w:rFonts w:ascii="Times New Roman" w:hAnsi="Times New Roman"/>
                <w:b/>
                <w:sz w:val="24"/>
                <w:szCs w:val="24"/>
              </w:rPr>
              <w:t>материалов</w:t>
            </w:r>
            <w:proofErr w:type="spellEnd"/>
            <w:r w:rsidRPr="007D6E0D">
              <w:rPr>
                <w:rFonts w:ascii="Times New Roman" w:hAnsi="Times New Roman"/>
                <w:b/>
                <w:sz w:val="24"/>
                <w:szCs w:val="24"/>
              </w:rPr>
              <w:t xml:space="preserve">  </w:t>
            </w:r>
          </w:p>
        </w:tc>
        <w:tc>
          <w:tcPr>
            <w:tcW w:w="2734" w:type="dxa"/>
            <w:gridSpan w:val="3"/>
          </w:tcPr>
          <w:p w:rsidR="001A4A96" w:rsidRPr="007D6E0D" w:rsidRDefault="001A4A96" w:rsidP="0001525B">
            <w:pPr>
              <w:pStyle w:val="a0"/>
              <w:spacing w:line="276" w:lineRule="auto"/>
              <w:jc w:val="center"/>
              <w:rPr>
                <w:rFonts w:ascii="Times New Roman" w:hAnsi="Times New Roman"/>
                <w:b/>
                <w:sz w:val="24"/>
                <w:szCs w:val="24"/>
              </w:rPr>
            </w:pPr>
            <w:proofErr w:type="spellStart"/>
            <w:r w:rsidRPr="007D6E0D">
              <w:rPr>
                <w:rFonts w:ascii="Times New Roman" w:hAnsi="Times New Roman"/>
                <w:b/>
                <w:sz w:val="24"/>
                <w:szCs w:val="24"/>
              </w:rPr>
              <w:t>Ответственность</w:t>
            </w:r>
            <w:proofErr w:type="spellEnd"/>
            <w:r w:rsidRPr="007D6E0D">
              <w:rPr>
                <w:rFonts w:ascii="Times New Roman" w:hAnsi="Times New Roman"/>
                <w:b/>
                <w:sz w:val="24"/>
                <w:szCs w:val="24"/>
              </w:rPr>
              <w:t xml:space="preserve"> </w:t>
            </w:r>
            <w:proofErr w:type="spellStart"/>
            <w:r w:rsidRPr="007D6E0D">
              <w:rPr>
                <w:rFonts w:ascii="Times New Roman" w:hAnsi="Times New Roman"/>
                <w:b/>
                <w:sz w:val="24"/>
                <w:szCs w:val="24"/>
              </w:rPr>
              <w:t>за</w:t>
            </w:r>
            <w:proofErr w:type="spellEnd"/>
            <w:r w:rsidRPr="007D6E0D">
              <w:rPr>
                <w:rFonts w:ascii="Times New Roman" w:hAnsi="Times New Roman"/>
                <w:b/>
                <w:sz w:val="24"/>
                <w:szCs w:val="24"/>
              </w:rPr>
              <w:t xml:space="preserve"> </w:t>
            </w:r>
            <w:proofErr w:type="spellStart"/>
            <w:r w:rsidRPr="007D6E0D">
              <w:rPr>
                <w:rFonts w:ascii="Times New Roman" w:hAnsi="Times New Roman"/>
                <w:b/>
                <w:sz w:val="24"/>
                <w:szCs w:val="24"/>
              </w:rPr>
              <w:t>поставку</w:t>
            </w:r>
            <w:proofErr w:type="spellEnd"/>
            <w:r w:rsidRPr="007D6E0D">
              <w:rPr>
                <w:rFonts w:ascii="Times New Roman" w:hAnsi="Times New Roman"/>
                <w:b/>
                <w:sz w:val="24"/>
                <w:szCs w:val="24"/>
              </w:rPr>
              <w:t xml:space="preserve"> </w:t>
            </w:r>
            <w:proofErr w:type="spellStart"/>
            <w:r w:rsidRPr="007D6E0D">
              <w:rPr>
                <w:rFonts w:ascii="Times New Roman" w:hAnsi="Times New Roman"/>
                <w:b/>
                <w:sz w:val="24"/>
                <w:szCs w:val="24"/>
              </w:rPr>
              <w:t>материалов</w:t>
            </w:r>
            <w:proofErr w:type="spellEnd"/>
          </w:p>
        </w:tc>
      </w:tr>
      <w:tr w:rsidR="007D6E0D" w:rsidRPr="007D6E0D" w:rsidTr="0001525B">
        <w:tc>
          <w:tcPr>
            <w:tcW w:w="805" w:type="dxa"/>
            <w:gridSpan w:val="2"/>
            <w:vMerge/>
          </w:tcPr>
          <w:p w:rsidR="001A4A96" w:rsidRPr="007D6E0D" w:rsidRDefault="001A4A96" w:rsidP="0001525B">
            <w:pPr>
              <w:pStyle w:val="a0"/>
              <w:spacing w:line="276" w:lineRule="auto"/>
              <w:rPr>
                <w:rFonts w:ascii="Times New Roman" w:hAnsi="Times New Roman"/>
                <w:b/>
                <w:sz w:val="24"/>
                <w:szCs w:val="24"/>
                <w:lang w:val="en-US" w:eastAsia="da-DK"/>
              </w:rPr>
            </w:pPr>
          </w:p>
        </w:tc>
        <w:tc>
          <w:tcPr>
            <w:tcW w:w="5546" w:type="dxa"/>
            <w:gridSpan w:val="2"/>
            <w:vMerge/>
          </w:tcPr>
          <w:p w:rsidR="001A4A96" w:rsidRPr="007D6E0D" w:rsidRDefault="001A4A96" w:rsidP="0001525B">
            <w:pPr>
              <w:pStyle w:val="a0"/>
              <w:spacing w:line="276" w:lineRule="auto"/>
              <w:jc w:val="center"/>
              <w:rPr>
                <w:rFonts w:ascii="Times New Roman" w:hAnsi="Times New Roman"/>
                <w:b/>
                <w:sz w:val="24"/>
                <w:szCs w:val="24"/>
                <w:lang w:val="en-US" w:eastAsia="da-DK"/>
              </w:rPr>
            </w:pPr>
          </w:p>
        </w:tc>
        <w:tc>
          <w:tcPr>
            <w:tcW w:w="1350" w:type="dxa"/>
            <w:gridSpan w:val="2"/>
          </w:tcPr>
          <w:p w:rsidR="001A4A96" w:rsidRPr="007D6E0D" w:rsidRDefault="003030F9" w:rsidP="003030F9">
            <w:pPr>
              <w:pStyle w:val="a0"/>
              <w:spacing w:line="276" w:lineRule="auto"/>
              <w:jc w:val="center"/>
              <w:rPr>
                <w:rFonts w:ascii="Times New Roman" w:hAnsi="Times New Roman"/>
                <w:b/>
                <w:sz w:val="24"/>
                <w:szCs w:val="24"/>
              </w:rPr>
            </w:pPr>
            <w:proofErr w:type="spellStart"/>
            <w:r w:rsidRPr="007D6E0D">
              <w:rPr>
                <w:rFonts w:ascii="Times New Roman" w:hAnsi="Times New Roman"/>
                <w:b/>
                <w:sz w:val="24"/>
                <w:szCs w:val="24"/>
              </w:rPr>
              <w:t>Генеральны</w:t>
            </w:r>
            <w:proofErr w:type="spellEnd"/>
            <w:r w:rsidRPr="007D6E0D">
              <w:rPr>
                <w:rFonts w:ascii="Times New Roman" w:hAnsi="Times New Roman"/>
                <w:b/>
                <w:sz w:val="24"/>
                <w:szCs w:val="24"/>
                <w:lang w:val="ru-RU"/>
              </w:rPr>
              <w:t>й</w:t>
            </w:r>
            <w:r w:rsidRPr="007D6E0D">
              <w:rPr>
                <w:rFonts w:ascii="Times New Roman" w:hAnsi="Times New Roman"/>
                <w:b/>
                <w:sz w:val="24"/>
                <w:szCs w:val="24"/>
              </w:rPr>
              <w:t xml:space="preserve"> </w:t>
            </w:r>
            <w:proofErr w:type="spellStart"/>
            <w:r w:rsidRPr="007D6E0D">
              <w:rPr>
                <w:rFonts w:ascii="Times New Roman" w:hAnsi="Times New Roman"/>
                <w:b/>
                <w:sz w:val="24"/>
                <w:szCs w:val="24"/>
              </w:rPr>
              <w:t>Заказчик</w:t>
            </w:r>
            <w:proofErr w:type="spellEnd"/>
            <w:r w:rsidR="001A4A96" w:rsidRPr="007D6E0D">
              <w:rPr>
                <w:rFonts w:ascii="Times New Roman" w:hAnsi="Times New Roman"/>
                <w:b/>
                <w:sz w:val="24"/>
                <w:szCs w:val="24"/>
              </w:rPr>
              <w:t xml:space="preserve"> </w:t>
            </w:r>
          </w:p>
        </w:tc>
        <w:tc>
          <w:tcPr>
            <w:tcW w:w="1384" w:type="dxa"/>
          </w:tcPr>
          <w:p w:rsidR="001A4A96" w:rsidRPr="007D6E0D" w:rsidRDefault="001A4A96" w:rsidP="0001525B">
            <w:pPr>
              <w:pStyle w:val="a0"/>
              <w:spacing w:line="276" w:lineRule="auto"/>
              <w:jc w:val="center"/>
              <w:rPr>
                <w:rFonts w:ascii="Times New Roman" w:hAnsi="Times New Roman"/>
                <w:b/>
                <w:sz w:val="24"/>
                <w:szCs w:val="24"/>
              </w:rPr>
            </w:pPr>
            <w:proofErr w:type="spellStart"/>
            <w:r w:rsidRPr="007D6E0D">
              <w:rPr>
                <w:rFonts w:ascii="Times New Roman" w:hAnsi="Times New Roman"/>
                <w:b/>
                <w:sz w:val="24"/>
                <w:szCs w:val="24"/>
              </w:rPr>
              <w:t>Подрядчик</w:t>
            </w:r>
            <w:proofErr w:type="spellEnd"/>
            <w:r w:rsidRPr="007D6E0D">
              <w:rPr>
                <w:rFonts w:ascii="Times New Roman" w:hAnsi="Times New Roman"/>
                <w:b/>
                <w:sz w:val="24"/>
                <w:szCs w:val="24"/>
              </w:rPr>
              <w:t xml:space="preserve"> </w:t>
            </w:r>
          </w:p>
        </w:tc>
      </w:tr>
      <w:tr w:rsidR="007D6E0D" w:rsidRPr="007D6E0D" w:rsidTr="0001525B">
        <w:tc>
          <w:tcPr>
            <w:tcW w:w="9085" w:type="dxa"/>
            <w:gridSpan w:val="7"/>
          </w:tcPr>
          <w:p w:rsidR="001A4A96" w:rsidRPr="007D6E0D" w:rsidRDefault="001A4A96" w:rsidP="0001525B">
            <w:pPr>
              <w:pStyle w:val="a0"/>
              <w:spacing w:line="276" w:lineRule="auto"/>
              <w:jc w:val="center"/>
              <w:rPr>
                <w:rFonts w:ascii="Times New Roman" w:hAnsi="Times New Roman"/>
                <w:sz w:val="24"/>
                <w:szCs w:val="24"/>
                <w:lang w:eastAsia="da-DK"/>
              </w:rPr>
            </w:pP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Силовые кабели, кабели КИП, заземляющие кабели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r w:rsidRPr="007D6E0D">
              <w:rPr>
                <w:rFonts w:ascii="Times New Roman" w:hAnsi="Times New Roman"/>
                <w:sz w:val="24"/>
                <w:szCs w:val="24"/>
              </w:rPr>
              <w:t>+</w:t>
            </w: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Наборы для концевой заделки кабелей, включая кабельные сальники, проушины, болты, гайки, шайбы и </w:t>
            </w:r>
            <w:proofErr w:type="spellStart"/>
            <w:r w:rsidRPr="007D6E0D">
              <w:rPr>
                <w:rFonts w:ascii="Times New Roman" w:hAnsi="Times New Roman"/>
                <w:sz w:val="24"/>
                <w:szCs w:val="24"/>
                <w:lang w:val="ru-RU"/>
              </w:rPr>
              <w:t>термоусадочные</w:t>
            </w:r>
            <w:proofErr w:type="spellEnd"/>
            <w:r w:rsidRPr="007D6E0D">
              <w:rPr>
                <w:rFonts w:ascii="Times New Roman" w:hAnsi="Times New Roman"/>
                <w:sz w:val="24"/>
                <w:szCs w:val="24"/>
                <w:lang w:val="ru-RU"/>
              </w:rPr>
              <w:t xml:space="preserve"> трубки, обжимные фитинги и маркеры.</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rPr>
            </w:pPr>
            <w:proofErr w:type="spellStart"/>
            <w:r w:rsidRPr="007D6E0D">
              <w:rPr>
                <w:rFonts w:ascii="Times New Roman" w:hAnsi="Times New Roman"/>
                <w:sz w:val="24"/>
                <w:szCs w:val="24"/>
              </w:rPr>
              <w:t>Кабель</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электрообогрева</w:t>
            </w:r>
            <w:proofErr w:type="spellEnd"/>
            <w:r w:rsidRPr="007D6E0D">
              <w:rPr>
                <w:rFonts w:ascii="Times New Roman" w:hAnsi="Times New Roman"/>
                <w:sz w:val="24"/>
                <w:szCs w:val="24"/>
              </w:rPr>
              <w:t xml:space="preserve"> и </w:t>
            </w:r>
            <w:proofErr w:type="spellStart"/>
            <w:r w:rsidRPr="007D6E0D">
              <w:rPr>
                <w:rFonts w:ascii="Times New Roman" w:hAnsi="Times New Roman"/>
                <w:sz w:val="24"/>
                <w:szCs w:val="24"/>
              </w:rPr>
              <w:t>комплектующие</w:t>
            </w:r>
            <w:proofErr w:type="spellEnd"/>
            <w:r w:rsidRPr="007D6E0D">
              <w:rPr>
                <w:rFonts w:ascii="Times New Roman" w:hAnsi="Times New Roman"/>
                <w:sz w:val="24"/>
                <w:szCs w:val="24"/>
              </w:rPr>
              <w:t xml:space="preserve">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rPr>
          <w:trHeight w:val="595"/>
        </w:trPr>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rPr>
            </w:pPr>
            <w:proofErr w:type="spellStart"/>
            <w:r w:rsidRPr="007D6E0D">
              <w:rPr>
                <w:rFonts w:ascii="Times New Roman" w:hAnsi="Times New Roman"/>
                <w:sz w:val="24"/>
                <w:szCs w:val="24"/>
              </w:rPr>
              <w:t>Распределительные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щиты</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электропитания</w:t>
            </w:r>
            <w:proofErr w:type="spellEnd"/>
            <w:r w:rsidRPr="007D6E0D">
              <w:rPr>
                <w:rFonts w:ascii="Times New Roman" w:hAnsi="Times New Roman"/>
                <w:sz w:val="24"/>
                <w:szCs w:val="24"/>
              </w:rPr>
              <w:t>/</w:t>
            </w:r>
            <w:proofErr w:type="spellStart"/>
            <w:r w:rsidRPr="007D6E0D">
              <w:rPr>
                <w:rFonts w:ascii="Times New Roman" w:hAnsi="Times New Roman"/>
                <w:sz w:val="24"/>
                <w:szCs w:val="24"/>
              </w:rPr>
              <w:t>обогрева</w:t>
            </w:r>
            <w:proofErr w:type="spellEnd"/>
            <w:r w:rsidRPr="007D6E0D">
              <w:rPr>
                <w:rFonts w:ascii="Times New Roman" w:hAnsi="Times New Roman"/>
                <w:sz w:val="24"/>
                <w:szCs w:val="24"/>
              </w:rPr>
              <w:t>)</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rPr>
            </w:pPr>
            <w:proofErr w:type="spellStart"/>
            <w:r w:rsidRPr="007D6E0D">
              <w:rPr>
                <w:rFonts w:ascii="Times New Roman" w:hAnsi="Times New Roman"/>
                <w:sz w:val="24"/>
                <w:szCs w:val="24"/>
              </w:rPr>
              <w:t>Распределительные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коробки</w:t>
            </w:r>
            <w:proofErr w:type="spellEnd"/>
            <w:r w:rsidRPr="007D6E0D">
              <w:rPr>
                <w:rFonts w:ascii="Times New Roman" w:hAnsi="Times New Roman"/>
                <w:sz w:val="24"/>
                <w:szCs w:val="24"/>
              </w:rPr>
              <w:t xml:space="preserve">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Смотровые колодцы заземлений, прутковая медь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lang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Кабельные лотки с крепежными элементами и элементами сборки, монтажные направляющие/рейки </w:t>
            </w:r>
            <w:proofErr w:type="spellStart"/>
            <w:r w:rsidRPr="007D6E0D">
              <w:rPr>
                <w:rFonts w:ascii="Times New Roman" w:hAnsi="Times New Roman"/>
                <w:sz w:val="24"/>
                <w:szCs w:val="24"/>
              </w:rPr>
              <w:t>Unistrut</w:t>
            </w:r>
            <w:proofErr w:type="spellEnd"/>
            <w:r w:rsidRPr="007D6E0D">
              <w:rPr>
                <w:rFonts w:ascii="Times New Roman" w:hAnsi="Times New Roman"/>
                <w:sz w:val="24"/>
                <w:szCs w:val="24"/>
                <w:lang w:val="ru-RU"/>
              </w:rPr>
              <w:t xml:space="preserve">, оцинкованные горячим способом согласно требованиям проекта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proofErr w:type="spellStart"/>
            <w:r w:rsidRPr="007D6E0D">
              <w:rPr>
                <w:rFonts w:ascii="Times New Roman" w:hAnsi="Times New Roman"/>
                <w:sz w:val="24"/>
                <w:szCs w:val="24"/>
                <w:lang w:val="ru-RU"/>
              </w:rPr>
              <w:t>Лубрикант</w:t>
            </w:r>
            <w:proofErr w:type="spellEnd"/>
            <w:r w:rsidRPr="007D6E0D">
              <w:rPr>
                <w:rFonts w:ascii="Times New Roman" w:hAnsi="Times New Roman"/>
                <w:sz w:val="24"/>
                <w:szCs w:val="24"/>
                <w:lang w:val="ru-RU"/>
              </w:rPr>
              <w:t xml:space="preserve"> «</w:t>
            </w:r>
            <w:proofErr w:type="spellStart"/>
            <w:r w:rsidRPr="007D6E0D">
              <w:rPr>
                <w:rFonts w:ascii="Times New Roman" w:hAnsi="Times New Roman"/>
                <w:sz w:val="24"/>
                <w:szCs w:val="24"/>
              </w:rPr>
              <w:t>Chemodex</w:t>
            </w:r>
            <w:proofErr w:type="spellEnd"/>
            <w:r w:rsidRPr="007D6E0D">
              <w:rPr>
                <w:rFonts w:ascii="Times New Roman" w:hAnsi="Times New Roman"/>
                <w:sz w:val="24"/>
                <w:szCs w:val="24"/>
                <w:lang w:val="ru-RU"/>
              </w:rPr>
              <w:t>», гофрированные трубы «</w:t>
            </w:r>
            <w:proofErr w:type="spellStart"/>
            <w:proofErr w:type="gramStart"/>
            <w:r w:rsidRPr="007D6E0D">
              <w:rPr>
                <w:rFonts w:ascii="Times New Roman" w:hAnsi="Times New Roman"/>
                <w:sz w:val="24"/>
                <w:szCs w:val="24"/>
              </w:rPr>
              <w:t>Ruvinil</w:t>
            </w:r>
            <w:proofErr w:type="spellEnd"/>
            <w:r w:rsidRPr="007D6E0D">
              <w:rPr>
                <w:rFonts w:ascii="Times New Roman" w:hAnsi="Times New Roman"/>
                <w:sz w:val="24"/>
                <w:szCs w:val="24"/>
                <w:lang w:val="ru-RU"/>
              </w:rPr>
              <w:t xml:space="preserve">»   </w:t>
            </w:r>
            <w:proofErr w:type="gramEnd"/>
            <w:r w:rsidRPr="007D6E0D">
              <w:rPr>
                <w:rFonts w:ascii="Times New Roman" w:hAnsi="Times New Roman"/>
                <w:sz w:val="24"/>
                <w:szCs w:val="24"/>
                <w:lang w:val="ru-RU"/>
              </w:rPr>
              <w:t xml:space="preserve">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Фитинги, фланцы, прокладки, болты и гайки для трубы из углеродистой стали (надземной и подземной прокладки)</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spacing w:before="120" w:after="120"/>
              <w:contextualSpacing/>
              <w:rPr>
                <w:rFonts w:ascii="Times New Roman" w:hAnsi="Times New Roman"/>
                <w:sz w:val="24"/>
                <w:lang w:val="ru-RU"/>
              </w:rPr>
            </w:pPr>
            <w:r w:rsidRPr="007D6E0D">
              <w:rPr>
                <w:rFonts w:ascii="Times New Roman" w:hAnsi="Times New Roman"/>
                <w:sz w:val="24"/>
                <w:lang w:val="ru-RU"/>
              </w:rPr>
              <w:t>Трубы и арматура для надземной установки 160м (не включая опоры) в точках подключения</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c>
          <w:tcPr>
            <w:tcW w:w="1474" w:type="dxa"/>
            <w:gridSpan w:val="2"/>
            <w:vAlign w:val="center"/>
          </w:tcPr>
          <w:p w:rsidR="001A4A96" w:rsidRPr="007D6E0D" w:rsidRDefault="001A4A96" w:rsidP="0001525B">
            <w:pPr>
              <w:pStyle w:val="a0"/>
              <w:spacing w:line="276" w:lineRule="auto"/>
              <w:jc w:val="left"/>
              <w:rPr>
                <w:rFonts w:ascii="Times New Roman" w:hAnsi="Times New Roman"/>
                <w:sz w:val="24"/>
                <w:szCs w:val="24"/>
                <w:lang w:eastAsia="da-DK"/>
              </w:rPr>
            </w:pP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spacing w:before="120" w:after="120"/>
              <w:contextualSpacing/>
              <w:rPr>
                <w:rFonts w:ascii="Times New Roman" w:hAnsi="Times New Roman"/>
                <w:sz w:val="24"/>
                <w:lang w:val="ru-RU"/>
              </w:rPr>
            </w:pPr>
            <w:r w:rsidRPr="007D6E0D">
              <w:rPr>
                <w:rFonts w:ascii="Times New Roman" w:hAnsi="Times New Roman"/>
                <w:sz w:val="24"/>
                <w:lang w:val="ru-RU"/>
              </w:rPr>
              <w:t>Клапаны (шаровые, запорные, игольчатые) на надземной части в точках подключения</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c>
          <w:tcPr>
            <w:tcW w:w="1474" w:type="dxa"/>
            <w:gridSpan w:val="2"/>
            <w:vAlign w:val="center"/>
          </w:tcPr>
          <w:p w:rsidR="001A4A96" w:rsidRPr="007D6E0D" w:rsidRDefault="001A4A96" w:rsidP="0001525B">
            <w:pPr>
              <w:pStyle w:val="a0"/>
              <w:spacing w:line="276" w:lineRule="auto"/>
              <w:jc w:val="left"/>
              <w:rPr>
                <w:rFonts w:ascii="Times New Roman" w:hAnsi="Times New Roman"/>
                <w:sz w:val="24"/>
                <w:szCs w:val="24"/>
                <w:lang w:eastAsia="da-DK"/>
              </w:rPr>
            </w:pP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rPr>
                <w:rFonts w:ascii="Times New Roman" w:hAnsi="Times New Roman"/>
                <w:sz w:val="24"/>
              </w:rPr>
            </w:pPr>
            <w:proofErr w:type="spellStart"/>
            <w:r w:rsidRPr="007D6E0D">
              <w:rPr>
                <w:rFonts w:ascii="Times New Roman" w:hAnsi="Times New Roman"/>
                <w:sz w:val="24"/>
              </w:rPr>
              <w:t>Блоки</w:t>
            </w:r>
            <w:proofErr w:type="spellEnd"/>
            <w:r w:rsidRPr="007D6E0D">
              <w:rPr>
                <w:rFonts w:ascii="Times New Roman" w:hAnsi="Times New Roman"/>
                <w:sz w:val="24"/>
              </w:rPr>
              <w:t xml:space="preserve"> </w:t>
            </w:r>
            <w:proofErr w:type="spellStart"/>
            <w:r w:rsidRPr="007D6E0D">
              <w:rPr>
                <w:rFonts w:ascii="Times New Roman" w:hAnsi="Times New Roman"/>
                <w:sz w:val="24"/>
              </w:rPr>
              <w:t>Управления</w:t>
            </w:r>
            <w:proofErr w:type="spellEnd"/>
          </w:p>
        </w:tc>
        <w:tc>
          <w:tcPr>
            <w:tcW w:w="1350" w:type="dxa"/>
            <w:gridSpan w:val="2"/>
          </w:tcPr>
          <w:p w:rsidR="001A4A96" w:rsidRPr="007D6E0D" w:rsidRDefault="001A4A96" w:rsidP="0001525B">
            <w:pPr>
              <w:jc w:val="center"/>
              <w:rPr>
                <w:rFonts w:ascii="Times New Roman" w:hAnsi="Times New Roman"/>
                <w:sz w:val="24"/>
              </w:rPr>
            </w:pPr>
          </w:p>
        </w:tc>
        <w:tc>
          <w:tcPr>
            <w:tcW w:w="1474" w:type="dxa"/>
            <w:gridSpan w:val="2"/>
            <w:vAlign w:val="center"/>
          </w:tcPr>
          <w:p w:rsidR="001A4A96" w:rsidRPr="007D6E0D" w:rsidRDefault="001A4A96" w:rsidP="0001525B">
            <w:pPr>
              <w:pStyle w:val="a0"/>
              <w:spacing w:line="276" w:lineRule="auto"/>
              <w:jc w:val="center"/>
              <w:rPr>
                <w:rFonts w:ascii="Times New Roman" w:hAnsi="Times New Roman"/>
                <w:sz w:val="24"/>
                <w:szCs w:val="24"/>
                <w:lang w:val="en-US" w:eastAsia="da-DK"/>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rPr>
            </w:pPr>
            <w:r w:rsidRPr="007D6E0D">
              <w:rPr>
                <w:rFonts w:ascii="Times New Roman" w:hAnsi="Times New Roman"/>
                <w:sz w:val="24"/>
                <w:szCs w:val="24"/>
              </w:rPr>
              <w:t xml:space="preserve">Ж/б </w:t>
            </w:r>
            <w:proofErr w:type="spellStart"/>
            <w:r w:rsidRPr="007D6E0D">
              <w:rPr>
                <w:rFonts w:ascii="Times New Roman" w:hAnsi="Times New Roman"/>
                <w:sz w:val="24"/>
                <w:szCs w:val="24"/>
              </w:rPr>
              <w:t>конструкции</w:t>
            </w:r>
            <w:proofErr w:type="spellEnd"/>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jc w:val="left"/>
              <w:rPr>
                <w:rFonts w:ascii="Times New Roman" w:hAnsi="Times New Roman"/>
                <w:sz w:val="24"/>
                <w:szCs w:val="24"/>
              </w:rPr>
            </w:pPr>
            <w:proofErr w:type="spellStart"/>
            <w:r w:rsidRPr="007D6E0D">
              <w:rPr>
                <w:rFonts w:ascii="Times New Roman" w:hAnsi="Times New Roman"/>
                <w:sz w:val="24"/>
                <w:szCs w:val="24"/>
              </w:rPr>
              <w:t>Защитное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покрытие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грунтовка</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краска</w:t>
            </w:r>
            <w:proofErr w:type="spellEnd"/>
            <w:r w:rsidRPr="007D6E0D">
              <w:rPr>
                <w:rFonts w:ascii="Times New Roman" w:hAnsi="Times New Roman"/>
                <w:sz w:val="24"/>
                <w:szCs w:val="24"/>
              </w:rPr>
              <w:t xml:space="preserve">).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en-US"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rPr>
          <w:trHeight w:val="1027"/>
        </w:trPr>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spacing w:before="120" w:after="120"/>
              <w:contextualSpacing/>
              <w:rPr>
                <w:rFonts w:ascii="Times New Roman" w:hAnsi="Times New Roman"/>
                <w:sz w:val="24"/>
                <w:lang w:val="ru-RU"/>
              </w:rPr>
            </w:pPr>
            <w:r w:rsidRPr="007D6E0D">
              <w:rPr>
                <w:rFonts w:ascii="Times New Roman" w:hAnsi="Times New Roman"/>
                <w:sz w:val="24"/>
                <w:lang w:val="ru-RU"/>
              </w:rPr>
              <w:t xml:space="preserve">Теплоизоляционный материал для наземных трубопроводов согласно проекту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pStyle w:val="a0"/>
              <w:spacing w:line="276" w:lineRule="auto"/>
              <w:jc w:val="center"/>
              <w:rPr>
                <w:rFonts w:ascii="Times New Roman" w:hAnsi="Times New Roman"/>
                <w:sz w:val="24"/>
                <w:szCs w:val="24"/>
              </w:rPr>
            </w:pPr>
            <w:r w:rsidRPr="007D6E0D">
              <w:rPr>
                <w:rFonts w:ascii="Times New Roman" w:hAnsi="Times New Roman"/>
                <w:sz w:val="24"/>
                <w:szCs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pStyle w:val="ad"/>
              <w:spacing w:before="120" w:after="120"/>
              <w:ind w:left="0"/>
              <w:contextualSpacing/>
              <w:rPr>
                <w:rFonts w:ascii="Times New Roman" w:hAnsi="Times New Roman"/>
                <w:sz w:val="24"/>
                <w:lang w:val="ru-RU"/>
              </w:rPr>
            </w:pPr>
            <w:r w:rsidRPr="007D6E0D">
              <w:rPr>
                <w:rFonts w:ascii="Times New Roman" w:hAnsi="Times New Roman"/>
                <w:sz w:val="24"/>
                <w:lang w:val="ru-RU"/>
              </w:rPr>
              <w:t>Бетон для монолитных бетонных конструкций, включая арматурные колодцы, плиты пересечений подземных труб и прочие опорные конструкции согласно проекту</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pStyle w:val="ad"/>
              <w:spacing w:before="120" w:after="120"/>
              <w:ind w:left="0"/>
              <w:contextualSpacing/>
              <w:rPr>
                <w:rFonts w:ascii="Times New Roman" w:hAnsi="Times New Roman"/>
                <w:sz w:val="24"/>
                <w:lang w:val="ru-RU"/>
              </w:rPr>
            </w:pPr>
            <w:r w:rsidRPr="007D6E0D">
              <w:rPr>
                <w:rFonts w:ascii="Times New Roman" w:hAnsi="Times New Roman"/>
                <w:sz w:val="24"/>
                <w:lang w:val="ru-RU"/>
              </w:rPr>
              <w:t xml:space="preserve">Битум, замазка, гидроизоляционные материалы, силиконовые герметики и проч.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pStyle w:val="ad"/>
              <w:spacing w:before="120" w:after="120"/>
              <w:ind w:left="0"/>
              <w:contextualSpacing/>
              <w:rPr>
                <w:rFonts w:ascii="Times New Roman" w:hAnsi="Times New Roman"/>
                <w:sz w:val="24"/>
                <w:lang w:val="ru-RU"/>
              </w:rPr>
            </w:pPr>
            <w:proofErr w:type="spellStart"/>
            <w:r w:rsidRPr="007D6E0D">
              <w:rPr>
                <w:rFonts w:ascii="Times New Roman" w:hAnsi="Times New Roman"/>
                <w:sz w:val="24"/>
                <w:lang w:val="ru-RU"/>
              </w:rPr>
              <w:t>Горяче</w:t>
            </w:r>
            <w:proofErr w:type="spellEnd"/>
            <w:r w:rsidRPr="007D6E0D">
              <w:rPr>
                <w:rFonts w:ascii="Times New Roman" w:hAnsi="Times New Roman"/>
                <w:sz w:val="24"/>
                <w:lang w:val="ru-RU"/>
              </w:rPr>
              <w:t xml:space="preserve">-оцинкованные анкерные болты </w:t>
            </w:r>
            <w:r w:rsidRPr="007D6E0D">
              <w:rPr>
                <w:rFonts w:ascii="Times New Roman" w:hAnsi="Times New Roman"/>
                <w:sz w:val="24"/>
              </w:rPr>
              <w:t>HILTI</w:t>
            </w:r>
            <w:r w:rsidRPr="007D6E0D">
              <w:rPr>
                <w:rFonts w:ascii="Times New Roman" w:hAnsi="Times New Roman"/>
                <w:sz w:val="24"/>
                <w:lang w:val="ru-RU"/>
              </w:rPr>
              <w:t xml:space="preserve"> и сопряженные детали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pStyle w:val="ad"/>
              <w:spacing w:before="120" w:after="120"/>
              <w:ind w:left="0"/>
              <w:contextualSpacing/>
              <w:rPr>
                <w:rFonts w:ascii="Times New Roman" w:hAnsi="Times New Roman"/>
                <w:sz w:val="24"/>
                <w:lang w:val="ru-RU"/>
              </w:rPr>
            </w:pPr>
            <w:proofErr w:type="spellStart"/>
            <w:r w:rsidRPr="007D6E0D">
              <w:rPr>
                <w:rFonts w:ascii="Times New Roman" w:hAnsi="Times New Roman"/>
                <w:sz w:val="24"/>
                <w:lang w:val="ru-RU"/>
              </w:rPr>
              <w:t>Горяче</w:t>
            </w:r>
            <w:proofErr w:type="spellEnd"/>
            <w:r w:rsidRPr="007D6E0D">
              <w:rPr>
                <w:rFonts w:ascii="Times New Roman" w:hAnsi="Times New Roman"/>
                <w:sz w:val="24"/>
                <w:lang w:val="ru-RU"/>
              </w:rPr>
              <w:t xml:space="preserve">-оцинкованные желоба для кабелей и сопряженные детали для установки на площадке   </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shd w:val="clear" w:color="auto" w:fill="auto"/>
          </w:tcPr>
          <w:p w:rsidR="001A4A96" w:rsidRPr="007D6E0D" w:rsidRDefault="001A4A96" w:rsidP="0001525B">
            <w:pPr>
              <w:pStyle w:val="ad"/>
              <w:spacing w:before="120" w:after="120"/>
              <w:ind w:left="0"/>
              <w:contextualSpacing/>
              <w:rPr>
                <w:rFonts w:ascii="Times New Roman" w:hAnsi="Times New Roman"/>
                <w:sz w:val="24"/>
                <w:lang w:val="ru-RU"/>
              </w:rPr>
            </w:pPr>
            <w:r w:rsidRPr="007D6E0D">
              <w:rPr>
                <w:rFonts w:ascii="Times New Roman" w:hAnsi="Times New Roman"/>
                <w:sz w:val="24"/>
                <w:lang w:val="ru-RU"/>
              </w:rPr>
              <w:t>Стальные металлоконструкции для башмаков, опоры трубопровода, лестницы, ограждения и проч.</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 xml:space="preserve">Материал теплоизоляции: Панели обшивки трубных секции с изоляцией </w:t>
            </w:r>
            <w:proofErr w:type="spellStart"/>
            <w:r w:rsidRPr="007D6E0D">
              <w:rPr>
                <w:rFonts w:ascii="Times New Roman" w:hAnsi="Times New Roman"/>
                <w:sz w:val="24"/>
                <w:szCs w:val="24"/>
                <w:lang w:val="ru-RU"/>
              </w:rPr>
              <w:t>пенополиуретаном</w:t>
            </w:r>
            <w:proofErr w:type="spellEnd"/>
            <w:r w:rsidRPr="007D6E0D">
              <w:rPr>
                <w:rFonts w:ascii="Times New Roman" w:hAnsi="Times New Roman"/>
                <w:sz w:val="24"/>
                <w:szCs w:val="24"/>
                <w:lang w:val="ru-RU"/>
              </w:rPr>
              <w:t>, с заводским покрытием слоем битума</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КИП (манометры, термометры, датчики давления)</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rPr>
            </w:pPr>
          </w:p>
        </w:tc>
        <w:tc>
          <w:tcPr>
            <w:tcW w:w="1474" w:type="dxa"/>
            <w:gridSpan w:val="2"/>
          </w:tcPr>
          <w:p w:rsidR="001A4A96" w:rsidRPr="007D6E0D" w:rsidRDefault="001A4A96" w:rsidP="0001525B">
            <w:pPr>
              <w:jc w:val="center"/>
              <w:rPr>
                <w:rFonts w:ascii="Times New Roman" w:hAnsi="Times New Roman"/>
                <w:sz w:val="24"/>
                <w:lang w:val="en-US"/>
              </w:rPr>
            </w:pPr>
            <w:r w:rsidRPr="007D6E0D">
              <w:rPr>
                <w:rFonts w:ascii="Times New Roman" w:hAnsi="Times New Roman"/>
                <w:sz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Материалы и оборудования для проверки герметичности</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Del="00586BC2"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Оборудование и расходные материалы катодной защиты</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RDefault="001A4A96" w:rsidP="0001525B">
            <w:pPr>
              <w:jc w:val="center"/>
              <w:rPr>
                <w:rFonts w:ascii="Times New Roman" w:hAnsi="Times New Roman"/>
                <w:sz w:val="24"/>
              </w:rPr>
            </w:pPr>
            <w:r w:rsidRPr="007D6E0D">
              <w:rPr>
                <w:rFonts w:ascii="Times New Roman" w:hAnsi="Times New Roman"/>
                <w:sz w:val="24"/>
              </w:rPr>
              <w:t>X</w:t>
            </w:r>
          </w:p>
        </w:tc>
      </w:tr>
      <w:tr w:rsidR="007D6E0D" w:rsidRPr="007D6E0D" w:rsidTr="0001525B">
        <w:tc>
          <w:tcPr>
            <w:tcW w:w="715" w:type="dxa"/>
          </w:tcPr>
          <w:p w:rsidR="001A4A96" w:rsidRPr="007D6E0D" w:rsidRDefault="001A4A96" w:rsidP="00003695">
            <w:pPr>
              <w:pStyle w:val="a0"/>
              <w:numPr>
                <w:ilvl w:val="0"/>
                <w:numId w:val="60"/>
              </w:numPr>
              <w:spacing w:line="276" w:lineRule="auto"/>
              <w:ind w:hanging="660"/>
              <w:jc w:val="center"/>
              <w:rPr>
                <w:rFonts w:ascii="Times New Roman" w:hAnsi="Times New Roman"/>
                <w:sz w:val="24"/>
                <w:szCs w:val="24"/>
              </w:rPr>
            </w:pPr>
          </w:p>
        </w:tc>
        <w:tc>
          <w:tcPr>
            <w:tcW w:w="5546" w:type="dxa"/>
            <w:gridSpan w:val="2"/>
          </w:tcPr>
          <w:p w:rsidR="001A4A96" w:rsidRPr="007D6E0D" w:rsidRDefault="001A4A96" w:rsidP="0001525B">
            <w:pPr>
              <w:pStyle w:val="a0"/>
              <w:spacing w:line="276" w:lineRule="auto"/>
              <w:rPr>
                <w:rFonts w:ascii="Times New Roman" w:hAnsi="Times New Roman"/>
                <w:sz w:val="24"/>
                <w:szCs w:val="24"/>
                <w:lang w:val="ru-RU"/>
              </w:rPr>
            </w:pPr>
            <w:r w:rsidRPr="007D6E0D">
              <w:rPr>
                <w:rFonts w:ascii="Times New Roman" w:hAnsi="Times New Roman"/>
                <w:sz w:val="24"/>
                <w:szCs w:val="24"/>
                <w:lang w:val="ru-RU"/>
              </w:rPr>
              <w:t>180 метров трубы из углеродистой стали, которая была применена для подземной прокладки</w:t>
            </w:r>
          </w:p>
        </w:tc>
        <w:tc>
          <w:tcPr>
            <w:tcW w:w="1350" w:type="dxa"/>
            <w:gridSpan w:val="2"/>
          </w:tcPr>
          <w:p w:rsidR="001A4A96" w:rsidRPr="007D6E0D" w:rsidRDefault="001A4A96" w:rsidP="0001525B">
            <w:pPr>
              <w:pStyle w:val="a0"/>
              <w:spacing w:line="276" w:lineRule="auto"/>
              <w:jc w:val="center"/>
              <w:rPr>
                <w:rFonts w:ascii="Times New Roman" w:hAnsi="Times New Roman"/>
                <w:sz w:val="24"/>
                <w:szCs w:val="24"/>
                <w:lang w:val="ru-RU" w:eastAsia="da-DK"/>
              </w:rPr>
            </w:pPr>
          </w:p>
        </w:tc>
        <w:tc>
          <w:tcPr>
            <w:tcW w:w="1474" w:type="dxa"/>
            <w:gridSpan w:val="2"/>
            <w:vAlign w:val="center"/>
          </w:tcPr>
          <w:p w:rsidR="001A4A96" w:rsidRPr="007D6E0D" w:rsidRDefault="001A4A96" w:rsidP="0001525B">
            <w:pPr>
              <w:jc w:val="center"/>
              <w:rPr>
                <w:rFonts w:ascii="Times New Roman" w:hAnsi="Times New Roman"/>
                <w:sz w:val="24"/>
              </w:rPr>
            </w:pPr>
            <w:r w:rsidRPr="007D6E0D">
              <w:rPr>
                <w:rFonts w:ascii="Times New Roman" w:hAnsi="Times New Roman"/>
                <w:sz w:val="24"/>
              </w:rPr>
              <w:t>Х</w:t>
            </w:r>
          </w:p>
        </w:tc>
      </w:tr>
      <w:tr w:rsidR="001A4A96" w:rsidRPr="003D161E" w:rsidTr="0001525B">
        <w:trPr>
          <w:trHeight w:val="1342"/>
        </w:trPr>
        <w:tc>
          <w:tcPr>
            <w:tcW w:w="9085" w:type="dxa"/>
            <w:gridSpan w:val="7"/>
          </w:tcPr>
          <w:p w:rsidR="001A4A96" w:rsidRPr="007D6E0D" w:rsidRDefault="001A4A96" w:rsidP="0001525B">
            <w:pPr>
              <w:rPr>
                <w:rFonts w:ascii="Times New Roman" w:hAnsi="Times New Roman"/>
                <w:b/>
                <w:i/>
                <w:sz w:val="24"/>
                <w:u w:val="single"/>
              </w:rPr>
            </w:pPr>
            <w:proofErr w:type="spellStart"/>
            <w:r w:rsidRPr="007D6E0D">
              <w:rPr>
                <w:rFonts w:ascii="Times New Roman" w:hAnsi="Times New Roman"/>
                <w:b/>
                <w:i/>
                <w:sz w:val="24"/>
                <w:u w:val="single"/>
              </w:rPr>
              <w:t>Примечание</w:t>
            </w:r>
            <w:proofErr w:type="spellEnd"/>
            <w:r w:rsidRPr="007D6E0D">
              <w:rPr>
                <w:rFonts w:ascii="Times New Roman" w:hAnsi="Times New Roman"/>
                <w:b/>
                <w:i/>
                <w:sz w:val="24"/>
                <w:u w:val="single"/>
              </w:rPr>
              <w:t>:</w:t>
            </w:r>
          </w:p>
          <w:p w:rsidR="001A4A96" w:rsidRPr="007D6E0D" w:rsidRDefault="001A4A96" w:rsidP="0001525B">
            <w:pPr>
              <w:rPr>
                <w:rFonts w:ascii="Times New Roman" w:hAnsi="Times New Roman"/>
                <w:sz w:val="24"/>
              </w:rPr>
            </w:pPr>
          </w:p>
          <w:p w:rsidR="001A4A96" w:rsidRPr="007D6E0D" w:rsidRDefault="001A4A96" w:rsidP="00003695">
            <w:pPr>
              <w:pStyle w:val="ad"/>
              <w:numPr>
                <w:ilvl w:val="0"/>
                <w:numId w:val="51"/>
              </w:numPr>
              <w:rPr>
                <w:rFonts w:ascii="Times New Roman" w:hAnsi="Times New Roman"/>
                <w:sz w:val="24"/>
                <w:lang w:val="ru-RU"/>
              </w:rPr>
            </w:pPr>
            <w:r w:rsidRPr="007D6E0D">
              <w:rPr>
                <w:rFonts w:ascii="Times New Roman" w:hAnsi="Times New Roman"/>
                <w:sz w:val="24"/>
                <w:lang w:val="ru-RU"/>
              </w:rPr>
              <w:t xml:space="preserve">Любые другие материалы, не указанные в данном перечне, но необходимые для выполнения данного объема работ, а также требуемые согласно объему работ, на ПСД </w:t>
            </w:r>
            <w:r w:rsidRPr="007D6E0D">
              <w:rPr>
                <w:rFonts w:ascii="Times New Roman" w:hAnsi="Times New Roman"/>
                <w:sz w:val="24"/>
              </w:rPr>
              <w:t>KZ</w:t>
            </w:r>
            <w:r w:rsidRPr="007D6E0D">
              <w:rPr>
                <w:rFonts w:ascii="Times New Roman" w:hAnsi="Times New Roman"/>
                <w:sz w:val="24"/>
                <w:lang w:val="ru-RU"/>
              </w:rPr>
              <w:t>-</w:t>
            </w:r>
            <w:r w:rsidRPr="007D6E0D">
              <w:rPr>
                <w:rFonts w:ascii="Times New Roman" w:hAnsi="Times New Roman"/>
                <w:sz w:val="24"/>
              </w:rPr>
              <w:t>DUGEN</w:t>
            </w:r>
            <w:r w:rsidRPr="007D6E0D">
              <w:rPr>
                <w:rFonts w:ascii="Times New Roman" w:hAnsi="Times New Roman"/>
                <w:sz w:val="24"/>
                <w:lang w:val="ru-RU"/>
              </w:rPr>
              <w:t>-</w:t>
            </w:r>
            <w:r w:rsidRPr="007D6E0D">
              <w:rPr>
                <w:rFonts w:ascii="Times New Roman" w:hAnsi="Times New Roman"/>
                <w:sz w:val="24"/>
              </w:rPr>
              <w:t>GEN</w:t>
            </w:r>
            <w:r w:rsidRPr="007D6E0D">
              <w:rPr>
                <w:rFonts w:ascii="Times New Roman" w:hAnsi="Times New Roman"/>
                <w:sz w:val="24"/>
                <w:lang w:val="ru-RU"/>
              </w:rPr>
              <w:t>-</w:t>
            </w:r>
            <w:r w:rsidRPr="007D6E0D">
              <w:rPr>
                <w:rFonts w:ascii="Times New Roman" w:hAnsi="Times New Roman"/>
                <w:sz w:val="24"/>
              </w:rPr>
              <w:t>SOW</w:t>
            </w:r>
            <w:r w:rsidRPr="007D6E0D">
              <w:rPr>
                <w:rFonts w:ascii="Times New Roman" w:hAnsi="Times New Roman"/>
                <w:sz w:val="24"/>
                <w:lang w:val="ru-RU"/>
              </w:rPr>
              <w:t>-067-00451, должны быть поставлены Подрядчиком.</w:t>
            </w:r>
          </w:p>
        </w:tc>
      </w:tr>
    </w:tbl>
    <w:p w:rsidR="001A4A96" w:rsidRPr="007D6E0D" w:rsidRDefault="001A4A96" w:rsidP="001A4A96">
      <w:pPr>
        <w:rPr>
          <w:rFonts w:ascii="Times New Roman" w:hAnsi="Times New Roman"/>
          <w:sz w:val="24"/>
          <w:lang w:val="ru-RU" w:eastAsia="en-US"/>
        </w:rPr>
      </w:pPr>
    </w:p>
    <w:p w:rsidR="001A4A96" w:rsidRPr="007D6E0D" w:rsidRDefault="001A4A96" w:rsidP="001A4A96">
      <w:pPr>
        <w:pStyle w:val="2"/>
        <w:rPr>
          <w:rFonts w:ascii="Times New Roman" w:hAnsi="Times New Roman" w:cs="Times New Roman"/>
          <w:bCs w:val="0"/>
          <w:caps w:val="0"/>
          <w:sz w:val="24"/>
          <w:szCs w:val="24"/>
        </w:rPr>
      </w:pPr>
      <w:bookmarkStart w:id="278" w:name="_Toc195621292"/>
      <w:r w:rsidRPr="007D6E0D">
        <w:rPr>
          <w:rFonts w:ascii="Times New Roman" w:hAnsi="Times New Roman" w:cs="Times New Roman"/>
          <w:bCs w:val="0"/>
          <w:caps w:val="0"/>
          <w:sz w:val="24"/>
          <w:szCs w:val="24"/>
        </w:rPr>
        <w:t>МАТЕРИАЛЫ, ПОСТАВЛЯЕМЫЕ ПОДРЯДЧИКОМ</w:t>
      </w:r>
      <w:bookmarkEnd w:id="278"/>
    </w:p>
    <w:p w:rsidR="001A4A96" w:rsidRPr="007D6E0D" w:rsidRDefault="001A4A96" w:rsidP="0001525B">
      <w:pPr>
        <w:pStyle w:val="3"/>
        <w:tabs>
          <w:tab w:val="clear" w:pos="907"/>
          <w:tab w:val="num" w:pos="709"/>
        </w:tabs>
        <w:ind w:left="709"/>
        <w:rPr>
          <w:lang w:val="ru-RU"/>
        </w:rPr>
      </w:pPr>
      <w:r w:rsidRPr="007D6E0D">
        <w:rPr>
          <w:lang w:val="ru-RU"/>
        </w:rPr>
        <w:t>Подрядчик должен соблюдать следующие требования в отношении поставляемых им материалов</w:t>
      </w:r>
    </w:p>
    <w:p w:rsidR="001A4A96" w:rsidRPr="007D6E0D" w:rsidRDefault="001A4A96" w:rsidP="00003695">
      <w:pPr>
        <w:pStyle w:val="NumberedList"/>
        <w:numPr>
          <w:ilvl w:val="0"/>
          <w:numId w:val="45"/>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поставлять материалы и оборудование в строгом соответствии со всеми техническими условиями, чертежами, номенклатурой товаров, номерами в каталоге или другой справочной документацией, согласованной или указанной </w:t>
      </w:r>
      <w:r w:rsidR="003030F9" w:rsidRPr="007D6E0D">
        <w:rPr>
          <w:rFonts w:ascii="Times New Roman" w:hAnsi="Times New Roman"/>
          <w:sz w:val="24"/>
          <w:lang w:val="ru-RU"/>
        </w:rPr>
        <w:t>Генеральным Заказчиком</w:t>
      </w:r>
      <w:r w:rsidRPr="007D6E0D">
        <w:rPr>
          <w:rFonts w:ascii="Times New Roman" w:hAnsi="Times New Roman"/>
          <w:sz w:val="24"/>
          <w:lang w:val="ru-RU"/>
        </w:rPr>
        <w:t>.</w:t>
      </w:r>
    </w:p>
    <w:p w:rsidR="001A4A96" w:rsidRPr="007D6E0D" w:rsidRDefault="001A4A96" w:rsidP="00003695">
      <w:pPr>
        <w:pStyle w:val="NumberedList"/>
        <w:numPr>
          <w:ilvl w:val="0"/>
          <w:numId w:val="45"/>
        </w:numPr>
        <w:spacing w:line="276" w:lineRule="auto"/>
        <w:rPr>
          <w:rFonts w:ascii="Times New Roman" w:hAnsi="Times New Roman"/>
          <w:sz w:val="24"/>
          <w:lang w:val="ru-RU"/>
        </w:rPr>
      </w:pPr>
      <w:r w:rsidRPr="007D6E0D">
        <w:rPr>
          <w:rFonts w:ascii="Times New Roman" w:hAnsi="Times New Roman"/>
          <w:sz w:val="24"/>
          <w:lang w:val="ru-RU"/>
        </w:rPr>
        <w:t>Подрядчик должен обеспечить, что все поставляемые им материалы соответствуют всем стандартам или спецификациям, по применимому законодательству, и надлежащего качества.</w:t>
      </w:r>
    </w:p>
    <w:p w:rsidR="001A4A96" w:rsidRPr="007D6E0D" w:rsidRDefault="001A4A96" w:rsidP="00003695">
      <w:pPr>
        <w:pStyle w:val="ad"/>
        <w:numPr>
          <w:ilvl w:val="0"/>
          <w:numId w:val="45"/>
        </w:numPr>
        <w:spacing w:line="276" w:lineRule="auto"/>
        <w:jc w:val="both"/>
        <w:rPr>
          <w:rFonts w:ascii="Times New Roman" w:hAnsi="Times New Roman"/>
          <w:sz w:val="24"/>
          <w:lang w:val="ru-RU"/>
        </w:rPr>
      </w:pPr>
      <w:r w:rsidRPr="007D6E0D">
        <w:rPr>
          <w:rFonts w:ascii="Times New Roman" w:hAnsi="Times New Roman"/>
          <w:sz w:val="24"/>
          <w:lang w:val="ru-RU"/>
        </w:rPr>
        <w:t>Подрядчик должен провести входной контроль качества материалов для проверки соответствия всем действующим требованиям (</w:t>
      </w:r>
      <w:r w:rsidR="00073E5E" w:rsidRPr="007D6E0D">
        <w:rPr>
          <w:rFonts w:ascii="Times New Roman" w:hAnsi="Times New Roman"/>
          <w:sz w:val="24"/>
          <w:lang w:val="ru-RU"/>
        </w:rPr>
        <w:t>договор</w:t>
      </w:r>
      <w:r w:rsidRPr="007D6E0D">
        <w:rPr>
          <w:rFonts w:ascii="Times New Roman" w:hAnsi="Times New Roman"/>
          <w:sz w:val="24"/>
          <w:lang w:val="ru-RU"/>
        </w:rPr>
        <w:t>, нормативные и технические требования Республики Казахстан, ТР ТС) и обеспечить наличие копий /</w:t>
      </w:r>
      <w:r w:rsidR="0001525B" w:rsidRPr="007D6E0D">
        <w:rPr>
          <w:rFonts w:ascii="Times New Roman" w:hAnsi="Times New Roman"/>
          <w:sz w:val="24"/>
          <w:lang w:val="ru-RU"/>
        </w:rPr>
        <w:t xml:space="preserve"> </w:t>
      </w:r>
      <w:r w:rsidRPr="007D6E0D">
        <w:rPr>
          <w:rFonts w:ascii="Times New Roman" w:hAnsi="Times New Roman"/>
          <w:sz w:val="24"/>
          <w:lang w:val="ru-RU"/>
        </w:rPr>
        <w:t xml:space="preserve">оригиналов сопроводительной документации / сертификатов (разрешение на использование, сертификаты соответствия продукции / материалов, подлежащих сертификации, </w:t>
      </w:r>
      <w:r w:rsidRPr="007D6E0D">
        <w:rPr>
          <w:rFonts w:ascii="Times New Roman" w:hAnsi="Times New Roman"/>
          <w:sz w:val="24"/>
          <w:lang w:val="ru-RU"/>
        </w:rPr>
        <w:lastRenderedPageBreak/>
        <w:t>паспорта, инструкции по эксплуатации, чертежи, перечни компонентов/узлов, товаросопроводительная документация).</w:t>
      </w:r>
    </w:p>
    <w:p w:rsidR="001A4A96" w:rsidRPr="007D6E0D" w:rsidRDefault="003030F9" w:rsidP="00003695">
      <w:pPr>
        <w:pStyle w:val="NumberedList"/>
        <w:numPr>
          <w:ilvl w:val="0"/>
          <w:numId w:val="45"/>
        </w:numPr>
        <w:spacing w:line="276" w:lineRule="auto"/>
        <w:rPr>
          <w:rFonts w:ascii="Times New Roman" w:hAnsi="Times New Roman"/>
          <w:sz w:val="24"/>
          <w:lang w:val="ru-RU"/>
        </w:rPr>
      </w:pPr>
      <w:r w:rsidRPr="007D6E0D">
        <w:rPr>
          <w:rFonts w:ascii="Times New Roman" w:hAnsi="Times New Roman"/>
          <w:sz w:val="24"/>
          <w:lang w:val="ru-RU"/>
        </w:rPr>
        <w:t>Генеральный Заказчик</w:t>
      </w:r>
      <w:r w:rsidR="001A4A96" w:rsidRPr="007D6E0D">
        <w:rPr>
          <w:rFonts w:ascii="Times New Roman" w:hAnsi="Times New Roman"/>
          <w:sz w:val="24"/>
          <w:lang w:val="ru-RU"/>
        </w:rPr>
        <w:t xml:space="preserve"> может провести проверку/инспекцию или испытания материалов и оборудования, закупаемых Подрядчиком. Такого рода инспекции/проверки могут быт проведены </w:t>
      </w:r>
      <w:r w:rsidRPr="007D6E0D">
        <w:rPr>
          <w:rFonts w:ascii="Times New Roman" w:hAnsi="Times New Roman"/>
          <w:sz w:val="24"/>
          <w:lang w:val="ru-RU"/>
        </w:rPr>
        <w:t>Генеральным Заказчиком</w:t>
      </w:r>
      <w:r w:rsidR="001A4A96" w:rsidRPr="007D6E0D">
        <w:rPr>
          <w:rFonts w:ascii="Times New Roman" w:hAnsi="Times New Roman"/>
          <w:sz w:val="24"/>
          <w:lang w:val="ru-RU"/>
        </w:rPr>
        <w:t xml:space="preserve"> в любое время в течение срока действия </w:t>
      </w:r>
      <w:r w:rsidR="00073E5E" w:rsidRPr="007D6E0D">
        <w:rPr>
          <w:rFonts w:ascii="Times New Roman" w:hAnsi="Times New Roman"/>
          <w:sz w:val="24"/>
          <w:lang w:val="ru-RU"/>
        </w:rPr>
        <w:t xml:space="preserve">Договора </w:t>
      </w:r>
      <w:r w:rsidR="001A4A96" w:rsidRPr="007D6E0D">
        <w:rPr>
          <w:rFonts w:ascii="Times New Roman" w:hAnsi="Times New Roman"/>
          <w:sz w:val="24"/>
          <w:lang w:val="ru-RU"/>
        </w:rPr>
        <w:t xml:space="preserve">и в любом месте, включая объекты, принадлежащие или занимаемые Подрядчиком, или его субподрядчиками и Подрядчик должен оказать всестороннюю помощь при проведении таких инспекций. Аналогично, Подрядчик должен предоставить, по запросу </w:t>
      </w:r>
      <w:r w:rsidR="00F5681D" w:rsidRPr="007D6E0D">
        <w:rPr>
          <w:rFonts w:ascii="Times New Roman" w:hAnsi="Times New Roman"/>
          <w:sz w:val="24"/>
          <w:lang w:val="ru-RU"/>
        </w:rPr>
        <w:t>Заказчика</w:t>
      </w:r>
      <w:r w:rsidR="001A4A96" w:rsidRPr="007D6E0D">
        <w:rPr>
          <w:rFonts w:ascii="Times New Roman" w:hAnsi="Times New Roman"/>
          <w:sz w:val="24"/>
          <w:lang w:val="ru-RU"/>
        </w:rPr>
        <w:t xml:space="preserve">, протоколы испытаний и сертификаты на материалы.  Проведение таких испытаний и инспекций и предоставление протоколов испытаний и сертификатов на материалы ни в коей мере не освобождают Подрядчика от ответственности или обязательство по настоящему </w:t>
      </w:r>
      <w:r w:rsidR="00073E5E" w:rsidRPr="007D6E0D">
        <w:rPr>
          <w:rFonts w:ascii="Times New Roman" w:hAnsi="Times New Roman"/>
          <w:sz w:val="24"/>
          <w:lang w:val="ru-RU"/>
        </w:rPr>
        <w:t>Договору</w:t>
      </w:r>
      <w:r w:rsidR="001A4A96" w:rsidRPr="007D6E0D">
        <w:rPr>
          <w:rFonts w:ascii="Times New Roman" w:hAnsi="Times New Roman"/>
          <w:sz w:val="24"/>
          <w:lang w:val="ru-RU"/>
        </w:rPr>
        <w:t>.</w:t>
      </w:r>
    </w:p>
    <w:p w:rsidR="001A4A96" w:rsidRPr="007D6E0D" w:rsidRDefault="001A4A96" w:rsidP="00003695">
      <w:pPr>
        <w:pStyle w:val="NumberedList"/>
        <w:numPr>
          <w:ilvl w:val="0"/>
          <w:numId w:val="45"/>
        </w:numPr>
        <w:spacing w:line="276" w:lineRule="auto"/>
        <w:rPr>
          <w:rFonts w:ascii="Times New Roman" w:hAnsi="Times New Roman"/>
          <w:sz w:val="24"/>
          <w:lang w:val="ru-RU"/>
        </w:rPr>
      </w:pPr>
      <w:r w:rsidRPr="007D6E0D">
        <w:rPr>
          <w:rFonts w:ascii="Times New Roman" w:hAnsi="Times New Roman"/>
          <w:sz w:val="24"/>
          <w:lang w:val="ru-RU"/>
        </w:rPr>
        <w:t>Подрядчик обеспечивает правильное безопасное хранение и обращение с собственными материалами.</w:t>
      </w:r>
    </w:p>
    <w:p w:rsidR="001A4A96" w:rsidRPr="007D6E0D" w:rsidRDefault="001A4A96" w:rsidP="00003695">
      <w:pPr>
        <w:pStyle w:val="NumberedList"/>
        <w:numPr>
          <w:ilvl w:val="0"/>
          <w:numId w:val="45"/>
        </w:numPr>
        <w:spacing w:line="276" w:lineRule="auto"/>
        <w:rPr>
          <w:rFonts w:ascii="Times New Roman" w:hAnsi="Times New Roman"/>
          <w:sz w:val="24"/>
          <w:lang w:val="ru-RU"/>
        </w:rPr>
      </w:pPr>
      <w:r w:rsidRPr="007D6E0D">
        <w:rPr>
          <w:rFonts w:ascii="Times New Roman" w:hAnsi="Times New Roman"/>
          <w:sz w:val="24"/>
          <w:lang w:val="ru-RU"/>
        </w:rPr>
        <w:t xml:space="preserve">Объем работ Подрядчика включает поставку всех материалов/оборудования/инструментов, других сопутствующих материалов, необходимых для безопасной погрузки/разгрузки, транспортировки, консервирования, </w:t>
      </w:r>
      <w:proofErr w:type="spellStart"/>
      <w:r w:rsidRPr="007D6E0D">
        <w:rPr>
          <w:rFonts w:ascii="Times New Roman" w:hAnsi="Times New Roman"/>
          <w:sz w:val="24"/>
          <w:lang w:val="ru-RU"/>
        </w:rPr>
        <w:t>опрессовки</w:t>
      </w:r>
      <w:proofErr w:type="spellEnd"/>
      <w:r w:rsidRPr="007D6E0D">
        <w:rPr>
          <w:rFonts w:ascii="Times New Roman" w:hAnsi="Times New Roman"/>
          <w:sz w:val="24"/>
          <w:lang w:val="ru-RU"/>
        </w:rPr>
        <w:t xml:space="preserve">, неразрушающего контроля, калибровки своих КИП, конфигурации настроек КИП и т. д., кроме тех, которые </w:t>
      </w:r>
      <w:r w:rsidR="003030F9" w:rsidRPr="007D6E0D">
        <w:rPr>
          <w:rFonts w:ascii="Times New Roman" w:hAnsi="Times New Roman"/>
          <w:sz w:val="24"/>
          <w:lang w:val="ru-RU"/>
        </w:rPr>
        <w:t>Генеральный Заказчик</w:t>
      </w:r>
      <w:r w:rsidRPr="007D6E0D">
        <w:rPr>
          <w:rFonts w:ascii="Times New Roman" w:hAnsi="Times New Roman"/>
          <w:sz w:val="24"/>
          <w:lang w:val="ru-RU"/>
        </w:rPr>
        <w:t xml:space="preserve"> предоставляет в соответствии с настоящим Объемом Работ.</w:t>
      </w:r>
    </w:p>
    <w:p w:rsidR="001A4A96" w:rsidRPr="007D6E0D" w:rsidRDefault="001A4A96" w:rsidP="00003695">
      <w:pPr>
        <w:pStyle w:val="ad"/>
        <w:numPr>
          <w:ilvl w:val="0"/>
          <w:numId w:val="45"/>
        </w:num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 xml:space="preserve">Материалы, произведенные в Западной Европе, Японии, США и Канаде считаются утвержденными по умолчанию. Материалы, произведенные в других странах мира, должны быть утверждены </w:t>
      </w:r>
      <w:r w:rsidR="003030F9" w:rsidRPr="007D6E0D">
        <w:rPr>
          <w:rFonts w:ascii="Times New Roman" w:hAnsi="Times New Roman"/>
          <w:sz w:val="24"/>
          <w:lang w:val="ru-RU"/>
        </w:rPr>
        <w:t>Генеральным Заказчиком</w:t>
      </w:r>
      <w:r w:rsidRPr="007D6E0D">
        <w:rPr>
          <w:rFonts w:ascii="Times New Roman" w:hAnsi="Times New Roman"/>
          <w:sz w:val="24"/>
          <w:lang w:val="ru-RU"/>
        </w:rPr>
        <w:t xml:space="preserve"> до начала закупа Подрядчиком, отдельно для каждого случая.</w:t>
      </w:r>
    </w:p>
    <w:p w:rsidR="0001525B" w:rsidRPr="007D6E0D" w:rsidRDefault="0001525B" w:rsidP="003C0755">
      <w:pPr>
        <w:pStyle w:val="3"/>
        <w:tabs>
          <w:tab w:val="clear" w:pos="907"/>
          <w:tab w:val="num" w:pos="709"/>
        </w:tabs>
        <w:ind w:left="709"/>
        <w:rPr>
          <w:lang w:val="ru-RU"/>
        </w:rPr>
      </w:pPr>
      <w:r w:rsidRPr="007D6E0D">
        <w:rPr>
          <w:lang w:val="ru-RU"/>
        </w:rPr>
        <w:t xml:space="preserve">Подрядчик обязуется выполнить </w:t>
      </w:r>
      <w:r w:rsidR="00C17367" w:rsidRPr="007D6E0D">
        <w:rPr>
          <w:lang w:val="ru-RU"/>
        </w:rPr>
        <w:t>работы</w:t>
      </w:r>
      <w:r w:rsidRPr="007D6E0D">
        <w:rPr>
          <w:lang w:val="ru-RU"/>
        </w:rPr>
        <w:t xml:space="preserve">, поставить товар(ы) как полностью описано в Приложении – Объем работ в соответствии с </w:t>
      </w:r>
      <w:r w:rsidR="003C0755" w:rsidRPr="007D6E0D">
        <w:rPr>
          <w:lang w:val="ru-RU"/>
        </w:rPr>
        <w:t>Договор</w:t>
      </w:r>
      <w:r w:rsidR="00C17367" w:rsidRPr="007D6E0D">
        <w:rPr>
          <w:lang w:val="ru-RU"/>
        </w:rPr>
        <w:t>ом</w:t>
      </w:r>
      <w:r w:rsidRPr="007D6E0D">
        <w:rPr>
          <w:lang w:val="ru-RU"/>
        </w:rPr>
        <w:t xml:space="preserve">, оговариваемыми время от времени между Сторонами, а </w:t>
      </w:r>
      <w:r w:rsidR="003C0755" w:rsidRPr="007D6E0D">
        <w:rPr>
          <w:lang w:val="ru-RU"/>
        </w:rPr>
        <w:t>Заказчик</w:t>
      </w:r>
      <w:r w:rsidRPr="007D6E0D">
        <w:rPr>
          <w:lang w:val="ru-RU"/>
        </w:rPr>
        <w:t xml:space="preserve"> принять и оплатить Поставку Товара, </w:t>
      </w:r>
    </w:p>
    <w:p w:rsidR="0001525B" w:rsidRPr="007D6E0D" w:rsidRDefault="0001525B" w:rsidP="0001525B">
      <w:pPr>
        <w:jc w:val="both"/>
        <w:rPr>
          <w:rFonts w:ascii="Times New Roman" w:hAnsi="Times New Roman"/>
          <w:sz w:val="24"/>
          <w:lang w:val="ru-RU" w:eastAsia="ru-RU"/>
        </w:rPr>
      </w:pPr>
    </w:p>
    <w:p w:rsidR="0001525B" w:rsidRPr="007D6E0D" w:rsidRDefault="003C0755"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 xml:space="preserve">1 Поставка </w:t>
      </w:r>
      <w:r w:rsidR="0001525B" w:rsidRPr="007D6E0D">
        <w:rPr>
          <w:rFonts w:ascii="Times New Roman" w:hAnsi="Times New Roman"/>
          <w:sz w:val="24"/>
          <w:lang w:val="ru-RU"/>
        </w:rPr>
        <w:t>Заказ</w:t>
      </w:r>
      <w:r w:rsidRPr="007D6E0D">
        <w:rPr>
          <w:rFonts w:ascii="Times New Roman" w:hAnsi="Times New Roman"/>
          <w:sz w:val="24"/>
          <w:lang w:val="ru-RU"/>
        </w:rPr>
        <w:t>а</w:t>
      </w:r>
      <w:r w:rsidR="0001525B" w:rsidRPr="007D6E0D">
        <w:rPr>
          <w:rFonts w:ascii="Times New Roman" w:hAnsi="Times New Roman"/>
          <w:sz w:val="24"/>
          <w:lang w:val="ru-RU"/>
        </w:rPr>
        <w:t>(</w:t>
      </w:r>
      <w:proofErr w:type="spellStart"/>
      <w:r w:rsidRPr="007D6E0D">
        <w:rPr>
          <w:rFonts w:ascii="Times New Roman" w:hAnsi="Times New Roman"/>
          <w:sz w:val="24"/>
          <w:lang w:val="ru-RU"/>
        </w:rPr>
        <w:t>ов</w:t>
      </w:r>
      <w:proofErr w:type="spellEnd"/>
      <w:r w:rsidR="0001525B" w:rsidRPr="007D6E0D">
        <w:rPr>
          <w:rFonts w:ascii="Times New Roman" w:hAnsi="Times New Roman"/>
          <w:sz w:val="24"/>
          <w:lang w:val="ru-RU"/>
        </w:rPr>
        <w:t>) могут в зависимости от обстоятельств и особенностей описывать следующие сведения:</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 В отношении Товара:</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1.1.1 наименование Товара Поставки;</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1.1.2 количество Товара Поставки;</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1.1.3 стоимость Товара Поставки (с указанием валюты платежа за Поставку Товара);</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1.1.4 страну происхождения Товара Поставки;</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1.1.5 сроки Поставки Товара;</w:t>
      </w:r>
    </w:p>
    <w:p w:rsidR="003C0755"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1.1.6 график Поставки Товара;</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1.1.7 место Поставки Товара;</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 xml:space="preserve">1.1.8 способ и метод Поставки Товара (согласно классификации </w:t>
      </w:r>
      <w:proofErr w:type="spellStart"/>
      <w:r w:rsidRPr="007D6E0D">
        <w:rPr>
          <w:rFonts w:ascii="Times New Roman" w:hAnsi="Times New Roman"/>
          <w:sz w:val="24"/>
          <w:lang w:val="ru-RU"/>
        </w:rPr>
        <w:t>Инкотермс</w:t>
      </w:r>
      <w:proofErr w:type="spellEnd"/>
      <w:r w:rsidRPr="007D6E0D">
        <w:rPr>
          <w:rFonts w:ascii="Times New Roman" w:hAnsi="Times New Roman"/>
          <w:sz w:val="24"/>
          <w:lang w:val="ru-RU"/>
        </w:rPr>
        <w:t>);</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1.1.9 спецификацию и иные требования к Товару;</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1.1.10 применимые расходы при Поставке Товара;</w:t>
      </w:r>
    </w:p>
    <w:p w:rsidR="003C0755"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lastRenderedPageBreak/>
        <w:t xml:space="preserve">1.1.11 требование о представлении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банковской гарантии, обеспечивающей исполнение денежных обязательств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а перед </w:t>
      </w:r>
      <w:r w:rsidR="00D32A5A" w:rsidRPr="007D6E0D">
        <w:rPr>
          <w:rFonts w:ascii="Times New Roman" w:hAnsi="Times New Roman"/>
          <w:sz w:val="24"/>
          <w:lang w:val="ru-RU"/>
        </w:rPr>
        <w:t>Заказчиком</w:t>
      </w:r>
      <w:r w:rsidRPr="007D6E0D">
        <w:rPr>
          <w:rFonts w:ascii="Times New Roman" w:hAnsi="Times New Roman"/>
          <w:sz w:val="24"/>
          <w:lang w:val="ru-RU"/>
        </w:rPr>
        <w:t>;</w:t>
      </w:r>
    </w:p>
    <w:p w:rsidR="0001525B" w:rsidRPr="007D6E0D" w:rsidRDefault="0001525B" w:rsidP="003C0755">
      <w:pPr>
        <w:autoSpaceDE w:val="0"/>
        <w:autoSpaceDN w:val="0"/>
        <w:adjustRightInd w:val="0"/>
        <w:spacing w:line="276" w:lineRule="auto"/>
        <w:jc w:val="both"/>
        <w:rPr>
          <w:rFonts w:ascii="Times New Roman" w:hAnsi="Times New Roman"/>
          <w:sz w:val="24"/>
          <w:lang w:val="ru-RU"/>
        </w:rPr>
      </w:pPr>
      <w:r w:rsidRPr="007D6E0D">
        <w:rPr>
          <w:rFonts w:ascii="Times New Roman" w:hAnsi="Times New Roman"/>
          <w:sz w:val="24"/>
          <w:lang w:val="ru-RU"/>
        </w:rPr>
        <w:t>1.1.12. другие данные, необходимые для должного осуществления Поставки Товара.</w:t>
      </w:r>
    </w:p>
    <w:p w:rsidR="0001525B" w:rsidRPr="007D6E0D" w:rsidRDefault="0001525B" w:rsidP="0001525B">
      <w:pPr>
        <w:jc w:val="both"/>
        <w:rPr>
          <w:rFonts w:ascii="Times New Roman" w:hAnsi="Times New Roman"/>
          <w:sz w:val="24"/>
          <w:lang w:val="ru-RU"/>
        </w:rPr>
      </w:pPr>
    </w:p>
    <w:p w:rsidR="0001525B" w:rsidRPr="007D6E0D" w:rsidRDefault="003C0755" w:rsidP="0001525B">
      <w:pPr>
        <w:jc w:val="both"/>
        <w:rPr>
          <w:rFonts w:ascii="Times New Roman" w:hAnsi="Times New Roman"/>
          <w:sz w:val="24"/>
          <w:lang w:val="ru-RU"/>
        </w:rPr>
      </w:pPr>
      <w:r w:rsidRPr="007D6E0D">
        <w:rPr>
          <w:rFonts w:ascii="Times New Roman" w:hAnsi="Times New Roman"/>
          <w:sz w:val="24"/>
          <w:lang w:val="ru-RU"/>
        </w:rPr>
        <w:t>1.</w:t>
      </w:r>
      <w:r w:rsidR="0001525B" w:rsidRPr="007D6E0D">
        <w:rPr>
          <w:rFonts w:ascii="Times New Roman" w:hAnsi="Times New Roman"/>
          <w:sz w:val="24"/>
          <w:lang w:val="ru-RU"/>
        </w:rPr>
        <w:t xml:space="preserve">2. В отношении </w:t>
      </w:r>
      <w:r w:rsidRPr="007D6E0D">
        <w:rPr>
          <w:rFonts w:ascii="Times New Roman" w:hAnsi="Times New Roman"/>
          <w:sz w:val="24"/>
          <w:lang w:val="ru-RU"/>
        </w:rPr>
        <w:t>Работ</w:t>
      </w:r>
      <w:r w:rsidR="0001525B" w:rsidRPr="007D6E0D">
        <w:rPr>
          <w:rFonts w:ascii="Times New Roman" w:hAnsi="Times New Roman"/>
          <w:sz w:val="24"/>
          <w:lang w:val="ru-RU"/>
        </w:rPr>
        <w:t>:</w:t>
      </w:r>
    </w:p>
    <w:p w:rsidR="0001525B" w:rsidRPr="007D6E0D" w:rsidRDefault="003C0755" w:rsidP="0001525B">
      <w:pPr>
        <w:jc w:val="both"/>
        <w:rPr>
          <w:rFonts w:ascii="Times New Roman" w:hAnsi="Times New Roman"/>
          <w:sz w:val="24"/>
          <w:lang w:val="ru-RU"/>
        </w:rPr>
      </w:pPr>
      <w:r w:rsidRPr="007D6E0D">
        <w:rPr>
          <w:rFonts w:ascii="Times New Roman" w:hAnsi="Times New Roman"/>
          <w:sz w:val="24"/>
          <w:lang w:val="ru-RU"/>
        </w:rPr>
        <w:t>1</w:t>
      </w:r>
      <w:r w:rsidR="0001525B" w:rsidRPr="007D6E0D">
        <w:rPr>
          <w:rFonts w:ascii="Times New Roman" w:hAnsi="Times New Roman"/>
          <w:sz w:val="24"/>
          <w:lang w:val="ru-RU"/>
        </w:rPr>
        <w:t xml:space="preserve">.2.1 объем </w:t>
      </w:r>
      <w:r w:rsidRPr="007D6E0D">
        <w:rPr>
          <w:rFonts w:ascii="Times New Roman" w:hAnsi="Times New Roman"/>
          <w:sz w:val="24"/>
          <w:lang w:val="ru-RU"/>
        </w:rPr>
        <w:t>Работ</w:t>
      </w:r>
      <w:r w:rsidR="0001525B"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1.2.2 спецификация </w:t>
      </w:r>
      <w:r w:rsidR="003C0755" w:rsidRPr="007D6E0D">
        <w:rPr>
          <w:rFonts w:ascii="Times New Roman" w:hAnsi="Times New Roman"/>
          <w:sz w:val="24"/>
          <w:lang w:val="ru-RU"/>
        </w:rPr>
        <w:t>Работ</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1.2.3 ожидаемые результаты от </w:t>
      </w:r>
      <w:r w:rsidR="00AD6F15" w:rsidRPr="007D6E0D">
        <w:rPr>
          <w:rFonts w:ascii="Times New Roman" w:hAnsi="Times New Roman"/>
          <w:sz w:val="24"/>
          <w:lang w:val="ru-RU"/>
        </w:rPr>
        <w:t>выполнения</w:t>
      </w:r>
      <w:r w:rsidRPr="007D6E0D">
        <w:rPr>
          <w:rFonts w:ascii="Times New Roman" w:hAnsi="Times New Roman"/>
          <w:sz w:val="24"/>
          <w:lang w:val="ru-RU"/>
        </w:rPr>
        <w:t xml:space="preserve"> </w:t>
      </w:r>
      <w:r w:rsidR="003C0755" w:rsidRPr="007D6E0D">
        <w:rPr>
          <w:rFonts w:ascii="Times New Roman" w:hAnsi="Times New Roman"/>
          <w:sz w:val="24"/>
          <w:lang w:val="ru-RU"/>
        </w:rPr>
        <w:t>Работ</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1.2.4 срок и графики </w:t>
      </w:r>
      <w:r w:rsidR="00AD6F15" w:rsidRPr="007D6E0D">
        <w:rPr>
          <w:rFonts w:ascii="Times New Roman" w:hAnsi="Times New Roman"/>
          <w:sz w:val="24"/>
          <w:lang w:val="ru-RU"/>
        </w:rPr>
        <w:t>выполнения Работ</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1.2.5 стоимость </w:t>
      </w:r>
      <w:r w:rsidR="003C0755" w:rsidRPr="007D6E0D">
        <w:rPr>
          <w:rFonts w:ascii="Times New Roman" w:hAnsi="Times New Roman"/>
          <w:sz w:val="24"/>
          <w:lang w:val="ru-RU"/>
        </w:rPr>
        <w:t>Работ</w:t>
      </w:r>
      <w:r w:rsidRPr="007D6E0D">
        <w:rPr>
          <w:rFonts w:ascii="Times New Roman" w:hAnsi="Times New Roman"/>
          <w:sz w:val="24"/>
          <w:lang w:val="ru-RU"/>
        </w:rPr>
        <w:t xml:space="preserve"> (с указанием валюты платежа);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1.2.6 требование о представлении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банковской гарантии, обеспечивающей исполнение денежных обязательств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а перед </w:t>
      </w:r>
      <w:r w:rsidR="00EF3536" w:rsidRPr="007D6E0D">
        <w:rPr>
          <w:rFonts w:ascii="Times New Roman" w:hAnsi="Times New Roman"/>
          <w:sz w:val="24"/>
          <w:lang w:val="ru-RU"/>
        </w:rPr>
        <w:t>Заказчиком/Генеральным Заказчиком</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1.2.7 другие данные, необходимые для должного </w:t>
      </w:r>
      <w:r w:rsidR="00EF3536" w:rsidRPr="007D6E0D">
        <w:rPr>
          <w:rFonts w:ascii="Times New Roman" w:hAnsi="Times New Roman"/>
          <w:sz w:val="24"/>
          <w:lang w:val="ru-RU"/>
        </w:rPr>
        <w:t>выполнения Работ</w:t>
      </w:r>
      <w:r w:rsidRPr="007D6E0D">
        <w:rPr>
          <w:rFonts w:ascii="Times New Roman" w:hAnsi="Times New Roman"/>
          <w:sz w:val="24"/>
          <w:lang w:val="ru-RU"/>
        </w:rPr>
        <w:t>.</w:t>
      </w:r>
    </w:p>
    <w:p w:rsidR="00C17367" w:rsidRPr="007D6E0D" w:rsidRDefault="00C17367" w:rsidP="0001525B">
      <w:pPr>
        <w:jc w:val="both"/>
        <w:rPr>
          <w:rFonts w:ascii="Times New Roman" w:hAnsi="Times New Roman"/>
          <w:sz w:val="24"/>
          <w:lang w:val="ru-RU"/>
        </w:rPr>
      </w:pP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1.3 Каждая Сторона назначает своего уполномоченного представителя для Поставки Товара, </w:t>
      </w:r>
      <w:r w:rsidR="003C0755" w:rsidRPr="007D6E0D">
        <w:rPr>
          <w:rFonts w:ascii="Times New Roman" w:hAnsi="Times New Roman"/>
          <w:sz w:val="24"/>
          <w:lang w:val="ru-RU"/>
        </w:rPr>
        <w:t>выполнения</w:t>
      </w:r>
      <w:r w:rsidRPr="007D6E0D">
        <w:rPr>
          <w:rFonts w:ascii="Times New Roman" w:hAnsi="Times New Roman"/>
          <w:sz w:val="24"/>
          <w:lang w:val="ru-RU"/>
        </w:rPr>
        <w:t xml:space="preserve"> </w:t>
      </w:r>
      <w:r w:rsidR="003C0755" w:rsidRPr="007D6E0D">
        <w:rPr>
          <w:rFonts w:ascii="Times New Roman" w:hAnsi="Times New Roman"/>
          <w:sz w:val="24"/>
          <w:lang w:val="ru-RU"/>
        </w:rPr>
        <w:t>Работ</w:t>
      </w:r>
      <w:r w:rsidRPr="007D6E0D">
        <w:rPr>
          <w:rFonts w:ascii="Times New Roman" w:hAnsi="Times New Roman"/>
          <w:sz w:val="24"/>
          <w:lang w:val="ru-RU"/>
        </w:rPr>
        <w:t xml:space="preserve">; и Стороны должны поддерживать связь друг с другом во время выполнения Поставки Товара, </w:t>
      </w:r>
      <w:r w:rsidR="003C0755" w:rsidRPr="007D6E0D">
        <w:rPr>
          <w:rFonts w:ascii="Times New Roman" w:hAnsi="Times New Roman"/>
          <w:sz w:val="24"/>
          <w:lang w:val="ru-RU"/>
        </w:rPr>
        <w:t xml:space="preserve">выполнения Работ </w:t>
      </w:r>
      <w:r w:rsidRPr="007D6E0D">
        <w:rPr>
          <w:rFonts w:ascii="Times New Roman" w:hAnsi="Times New Roman"/>
          <w:sz w:val="24"/>
          <w:lang w:val="ru-RU"/>
        </w:rPr>
        <w:t xml:space="preserve">и сотрудничать для обеспечения соответствия Поставки Товара, </w:t>
      </w:r>
      <w:r w:rsidR="003C0755" w:rsidRPr="007D6E0D">
        <w:rPr>
          <w:rFonts w:ascii="Times New Roman" w:hAnsi="Times New Roman"/>
          <w:sz w:val="24"/>
          <w:lang w:val="ru-RU"/>
        </w:rPr>
        <w:t xml:space="preserve">выполнения Работ </w:t>
      </w:r>
      <w:r w:rsidRPr="007D6E0D">
        <w:rPr>
          <w:rFonts w:ascii="Times New Roman" w:hAnsi="Times New Roman"/>
          <w:sz w:val="24"/>
          <w:lang w:val="ru-RU"/>
        </w:rPr>
        <w:t xml:space="preserve">требованиям </w:t>
      </w:r>
      <w:r w:rsidR="00AD6F15" w:rsidRPr="007D6E0D">
        <w:rPr>
          <w:rFonts w:ascii="Times New Roman" w:hAnsi="Times New Roman"/>
          <w:sz w:val="24"/>
          <w:lang w:val="ru-RU"/>
        </w:rPr>
        <w:t>Заказчика/</w:t>
      </w:r>
      <w:r w:rsidR="003C0755"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Представители </w:t>
      </w:r>
      <w:r w:rsidR="00AD6F15" w:rsidRPr="007D6E0D">
        <w:rPr>
          <w:rFonts w:ascii="Times New Roman" w:hAnsi="Times New Roman"/>
          <w:sz w:val="24"/>
          <w:lang w:val="ru-RU"/>
        </w:rPr>
        <w:t>Заказчика/</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в любое время должны иметь доступ к месту(</w:t>
      </w:r>
      <w:proofErr w:type="spellStart"/>
      <w:r w:rsidRPr="007D6E0D">
        <w:rPr>
          <w:rFonts w:ascii="Times New Roman" w:hAnsi="Times New Roman"/>
          <w:sz w:val="24"/>
          <w:lang w:val="ru-RU"/>
        </w:rPr>
        <w:t>ам</w:t>
      </w:r>
      <w:proofErr w:type="spellEnd"/>
      <w:r w:rsidRPr="007D6E0D">
        <w:rPr>
          <w:rFonts w:ascii="Times New Roman" w:hAnsi="Times New Roman"/>
          <w:sz w:val="24"/>
          <w:lang w:val="ru-RU"/>
        </w:rPr>
        <w:t xml:space="preserve">) </w:t>
      </w:r>
      <w:r w:rsidR="00AD6F15" w:rsidRPr="007D6E0D">
        <w:rPr>
          <w:rFonts w:ascii="Times New Roman" w:hAnsi="Times New Roman"/>
          <w:sz w:val="24"/>
          <w:lang w:val="ru-RU"/>
        </w:rPr>
        <w:t xml:space="preserve">выполнения Работ </w:t>
      </w:r>
      <w:r w:rsidRPr="007D6E0D">
        <w:rPr>
          <w:rFonts w:ascii="Times New Roman" w:hAnsi="Times New Roman"/>
          <w:sz w:val="24"/>
          <w:lang w:val="ru-RU"/>
        </w:rPr>
        <w:t xml:space="preserve">для инспекции выполняемых </w:t>
      </w:r>
      <w:r w:rsidR="00AD6F15" w:rsidRPr="007D6E0D">
        <w:rPr>
          <w:rFonts w:ascii="Times New Roman" w:hAnsi="Times New Roman"/>
          <w:sz w:val="24"/>
          <w:lang w:val="ru-RU"/>
        </w:rPr>
        <w:t>Работ</w:t>
      </w:r>
      <w:r w:rsidRPr="007D6E0D">
        <w:rPr>
          <w:rFonts w:ascii="Times New Roman" w:hAnsi="Times New Roman"/>
          <w:sz w:val="24"/>
          <w:lang w:val="ru-RU"/>
        </w:rPr>
        <w:t xml:space="preserve">, однако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несет единоличную ответственность за удовлетворительное выполнение </w:t>
      </w:r>
      <w:r w:rsidR="00AD6F15" w:rsidRPr="007D6E0D">
        <w:rPr>
          <w:rFonts w:ascii="Times New Roman" w:hAnsi="Times New Roman"/>
          <w:sz w:val="24"/>
          <w:lang w:val="ru-RU"/>
        </w:rPr>
        <w:t>Работ</w:t>
      </w:r>
      <w:r w:rsidRPr="007D6E0D">
        <w:rPr>
          <w:rFonts w:ascii="Times New Roman" w:hAnsi="Times New Roman"/>
          <w:sz w:val="24"/>
          <w:lang w:val="ru-RU"/>
        </w:rPr>
        <w:t xml:space="preserve"> в соответствии с </w:t>
      </w:r>
      <w:r w:rsidR="00073E5E" w:rsidRPr="007D6E0D">
        <w:rPr>
          <w:rFonts w:ascii="Times New Roman" w:hAnsi="Times New Roman"/>
          <w:sz w:val="24"/>
          <w:lang w:val="ru-RU"/>
        </w:rPr>
        <w:t>Договор</w:t>
      </w:r>
      <w:r w:rsidR="00CD7DCD" w:rsidRPr="007D6E0D">
        <w:rPr>
          <w:rFonts w:ascii="Times New Roman" w:hAnsi="Times New Roman"/>
          <w:sz w:val="24"/>
          <w:lang w:val="ru-RU"/>
        </w:rPr>
        <w:t>о</w:t>
      </w:r>
      <w:r w:rsidR="00073E5E" w:rsidRPr="007D6E0D">
        <w:rPr>
          <w:rFonts w:ascii="Times New Roman" w:hAnsi="Times New Roman"/>
          <w:sz w:val="24"/>
          <w:lang w:val="ru-RU"/>
        </w:rPr>
        <w:t>м</w:t>
      </w:r>
      <w:r w:rsidRPr="007D6E0D">
        <w:rPr>
          <w:rFonts w:ascii="Times New Roman" w:hAnsi="Times New Roman"/>
          <w:sz w:val="24"/>
          <w:lang w:val="ru-RU"/>
        </w:rPr>
        <w:t xml:space="preserve">. Представители </w:t>
      </w:r>
      <w:r w:rsidR="00CD7DCD" w:rsidRPr="007D6E0D">
        <w:rPr>
          <w:rFonts w:ascii="Times New Roman" w:hAnsi="Times New Roman"/>
          <w:sz w:val="24"/>
          <w:lang w:val="ru-RU"/>
        </w:rPr>
        <w:t>Заказчика/</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в любое время должны иметь доступ к месту(</w:t>
      </w:r>
      <w:proofErr w:type="spellStart"/>
      <w:r w:rsidRPr="007D6E0D">
        <w:rPr>
          <w:rFonts w:ascii="Times New Roman" w:hAnsi="Times New Roman"/>
          <w:sz w:val="24"/>
          <w:lang w:val="ru-RU"/>
        </w:rPr>
        <w:t>ам</w:t>
      </w:r>
      <w:proofErr w:type="spellEnd"/>
      <w:r w:rsidRPr="007D6E0D">
        <w:rPr>
          <w:rFonts w:ascii="Times New Roman" w:hAnsi="Times New Roman"/>
          <w:sz w:val="24"/>
          <w:lang w:val="ru-RU"/>
        </w:rPr>
        <w:t xml:space="preserve">) изготовления Товара для проведения инспекции соответствия Товара к требованиям, указанным в спецификации к Товару (если применимо), однако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несет единоличную ответственность за Поставку Товара надлежащего качества, как указано в спецификации к Товару, в соответствии с </w:t>
      </w:r>
      <w:r w:rsidR="00073E5E" w:rsidRPr="007D6E0D">
        <w:rPr>
          <w:rFonts w:ascii="Times New Roman" w:hAnsi="Times New Roman"/>
          <w:sz w:val="24"/>
          <w:lang w:val="ru-RU"/>
        </w:rPr>
        <w:t>Договор</w:t>
      </w:r>
      <w:r w:rsidR="00CD7DCD" w:rsidRPr="007D6E0D">
        <w:rPr>
          <w:rFonts w:ascii="Times New Roman" w:hAnsi="Times New Roman"/>
          <w:sz w:val="24"/>
          <w:lang w:val="ru-RU"/>
        </w:rPr>
        <w:t>о</w:t>
      </w:r>
      <w:r w:rsidR="00073E5E" w:rsidRPr="007D6E0D">
        <w:rPr>
          <w:rFonts w:ascii="Times New Roman" w:hAnsi="Times New Roman"/>
          <w:sz w:val="24"/>
          <w:lang w:val="ru-RU"/>
        </w:rPr>
        <w:t>м</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1.4 </w:t>
      </w:r>
      <w:r w:rsidR="00C17367" w:rsidRPr="007D6E0D">
        <w:rPr>
          <w:rFonts w:ascii="Times New Roman" w:hAnsi="Times New Roman"/>
          <w:sz w:val="24"/>
          <w:lang w:val="ru-RU"/>
        </w:rPr>
        <w:t>Подрядчик</w:t>
      </w:r>
      <w:r w:rsidRPr="007D6E0D">
        <w:rPr>
          <w:rFonts w:ascii="Times New Roman" w:hAnsi="Times New Roman"/>
          <w:sz w:val="24"/>
          <w:lang w:val="ru-RU"/>
        </w:rPr>
        <w:t xml:space="preserve"> обязуется за свой счет осуществить необходимую регистрацию в государственных органах Республики Казахстан и получить у этих органов все разрешения, связанные с осуществлением Поставки Товара, если такая регистрация и разрешение требуются в соответствии с законодательством Республики Казахстан.</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1.5. Если это применимо, исходя из условий </w:t>
      </w:r>
      <w:r w:rsidR="00EF3536" w:rsidRPr="007D6E0D">
        <w:rPr>
          <w:rFonts w:ascii="Times New Roman" w:hAnsi="Times New Roman"/>
          <w:sz w:val="24"/>
          <w:lang w:val="ru-RU"/>
        </w:rPr>
        <w:t>Договора, Подрядчик</w:t>
      </w:r>
      <w:r w:rsidRPr="007D6E0D">
        <w:rPr>
          <w:rFonts w:ascii="Times New Roman" w:hAnsi="Times New Roman"/>
          <w:sz w:val="24"/>
          <w:lang w:val="ru-RU"/>
        </w:rPr>
        <w:t xml:space="preserve"> обязан не позднее, чем за 24 (двадцать четыре) часа до осуществления Поставки Товара (для организации складом </w:t>
      </w:r>
      <w:r w:rsidR="00EF353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своевременной приемки Товара) уведомить об этом по электронной почте уполномоченного представителя склада </w:t>
      </w:r>
      <w:r w:rsidR="00EF353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(электронный адрес: </w:t>
      </w:r>
      <w:hyperlink r:id="rId9" w:history="1">
        <w:r w:rsidRPr="007D6E0D">
          <w:rPr>
            <w:lang w:val="ru-RU"/>
          </w:rPr>
          <w:t>KAZ-DIS-DUNWT@dunga.kz</w:t>
        </w:r>
      </w:hyperlink>
      <w:r w:rsidRPr="007D6E0D">
        <w:rPr>
          <w:rFonts w:ascii="Times New Roman" w:hAnsi="Times New Roman"/>
          <w:sz w:val="24"/>
          <w:lang w:val="ru-RU"/>
        </w:rPr>
        <w:t xml:space="preserve">), с указанием в теме такого электронного письма номера </w:t>
      </w:r>
      <w:r w:rsidR="00EF3536" w:rsidRPr="007D6E0D">
        <w:rPr>
          <w:rFonts w:ascii="Times New Roman" w:hAnsi="Times New Roman"/>
          <w:sz w:val="24"/>
          <w:lang w:val="ru-RU"/>
        </w:rPr>
        <w:t>поставки</w:t>
      </w:r>
      <w:r w:rsidRPr="007D6E0D">
        <w:rPr>
          <w:rFonts w:ascii="Times New Roman" w:hAnsi="Times New Roman"/>
          <w:sz w:val="24"/>
          <w:lang w:val="ru-RU"/>
        </w:rPr>
        <w:t xml:space="preserve">. </w:t>
      </w:r>
      <w:r w:rsidR="00D32A5A" w:rsidRPr="007D6E0D">
        <w:rPr>
          <w:rFonts w:ascii="Times New Roman" w:hAnsi="Times New Roman"/>
          <w:sz w:val="24"/>
          <w:lang w:val="ru-RU"/>
        </w:rPr>
        <w:t>Подрядчик</w:t>
      </w:r>
      <w:r w:rsidRPr="007D6E0D">
        <w:rPr>
          <w:rFonts w:ascii="Times New Roman" w:hAnsi="Times New Roman"/>
          <w:sz w:val="24"/>
          <w:lang w:val="ru-RU"/>
        </w:rPr>
        <w:t>, отправляющий Товар из других городов и из-за пределов Республики Казахстан высылает уведомление/копии документов в день отгрузки Товара.</w:t>
      </w:r>
    </w:p>
    <w:p w:rsidR="0001525B" w:rsidRPr="007D6E0D" w:rsidRDefault="0001525B" w:rsidP="00122176">
      <w:pPr>
        <w:jc w:val="both"/>
        <w:rPr>
          <w:rFonts w:ascii="Times New Roman" w:hAnsi="Times New Roman"/>
          <w:sz w:val="24"/>
          <w:lang w:val="ru-RU"/>
        </w:rPr>
      </w:pPr>
      <w:r w:rsidRPr="007D6E0D">
        <w:rPr>
          <w:rFonts w:ascii="Times New Roman" w:hAnsi="Times New Roman"/>
          <w:sz w:val="24"/>
          <w:lang w:val="ru-RU"/>
        </w:rPr>
        <w:t>Уведомление, указанное выше, должно сопровождаться следующими электронными копиями документов:</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любые сертификаты, инструкции, паспорта к Товару, а также другие документы, составляющие обязательный пакет документации к Товару в соответствии с Заказом:</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товарная накладная, которая должна быть подписана лицом, принявшим Товар на складе, после чего вместе с оригиналами счетов-фактур в четырех экземплярах доставлена в бухгалтерию </w:t>
      </w:r>
      <w:r w:rsidR="00F5681D" w:rsidRPr="007D6E0D">
        <w:rPr>
          <w:rFonts w:ascii="Times New Roman" w:hAnsi="Times New Roman"/>
          <w:sz w:val="24"/>
          <w:lang w:val="ru-RU"/>
        </w:rPr>
        <w:t xml:space="preserve">Заказчика </w:t>
      </w:r>
      <w:r w:rsidRPr="007D6E0D">
        <w:rPr>
          <w:rFonts w:ascii="Times New Roman" w:hAnsi="Times New Roman"/>
          <w:sz w:val="24"/>
          <w:lang w:val="ru-RU"/>
        </w:rPr>
        <w:t xml:space="preserve">для оплаты (для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ов-резидентов); </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копия Заказа.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В случае, если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не выполняет требования, указанные выше, </w:t>
      </w:r>
      <w:r w:rsidR="00F5681D" w:rsidRPr="007D6E0D">
        <w:rPr>
          <w:rFonts w:ascii="Times New Roman" w:hAnsi="Times New Roman"/>
          <w:sz w:val="24"/>
          <w:lang w:val="ru-RU"/>
        </w:rPr>
        <w:t xml:space="preserve">Заказчик </w:t>
      </w:r>
      <w:r w:rsidRPr="007D6E0D">
        <w:rPr>
          <w:rFonts w:ascii="Times New Roman" w:hAnsi="Times New Roman"/>
          <w:sz w:val="24"/>
          <w:lang w:val="ru-RU"/>
        </w:rPr>
        <w:t xml:space="preserve">вправе отказать в принятии Товара, в таком случае Поставка Товара считается </w:t>
      </w:r>
      <w:r w:rsidR="00D32A5A" w:rsidRPr="007D6E0D">
        <w:rPr>
          <w:rFonts w:ascii="Times New Roman" w:hAnsi="Times New Roman"/>
          <w:sz w:val="24"/>
          <w:lang w:val="ru-RU"/>
        </w:rPr>
        <w:t>Подрядчик</w:t>
      </w:r>
      <w:r w:rsidRPr="007D6E0D">
        <w:rPr>
          <w:rFonts w:ascii="Times New Roman" w:hAnsi="Times New Roman"/>
          <w:sz w:val="24"/>
          <w:lang w:val="ru-RU"/>
        </w:rPr>
        <w:t>ом не исполненной.</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lastRenderedPageBreak/>
        <w:t xml:space="preserve">1.6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предоставляет необходимый квалифицированный персонал для безопасного выполнения </w:t>
      </w:r>
      <w:r w:rsidR="00AD6F15" w:rsidRPr="007D6E0D">
        <w:rPr>
          <w:rFonts w:ascii="Times New Roman" w:hAnsi="Times New Roman"/>
          <w:sz w:val="24"/>
          <w:lang w:val="ru-RU"/>
        </w:rPr>
        <w:t>Работ</w:t>
      </w:r>
      <w:r w:rsidRPr="007D6E0D">
        <w:rPr>
          <w:rFonts w:ascii="Times New Roman" w:hAnsi="Times New Roman"/>
          <w:sz w:val="24"/>
          <w:lang w:val="ru-RU"/>
        </w:rPr>
        <w:t xml:space="preserve"> в соответствии </w:t>
      </w:r>
      <w:r w:rsidR="00CD7DCD" w:rsidRPr="007D6E0D">
        <w:rPr>
          <w:rFonts w:ascii="Times New Roman" w:hAnsi="Times New Roman"/>
          <w:sz w:val="24"/>
          <w:lang w:val="ru-RU"/>
        </w:rPr>
        <w:t>Договор</w:t>
      </w:r>
      <w:r w:rsidR="005B162B" w:rsidRPr="007D6E0D">
        <w:rPr>
          <w:rFonts w:ascii="Times New Roman" w:hAnsi="Times New Roman"/>
          <w:sz w:val="24"/>
          <w:lang w:val="ru-RU"/>
        </w:rPr>
        <w:t>ом</w:t>
      </w:r>
      <w:r w:rsidRPr="007D6E0D">
        <w:rPr>
          <w:rFonts w:ascii="Times New Roman" w:hAnsi="Times New Roman"/>
          <w:sz w:val="24"/>
          <w:lang w:val="ru-RU"/>
        </w:rPr>
        <w:t xml:space="preserve"> и незамедлительно заменяет за свой счет некомпетентных, нетрудоспособных по болезни, виновных в совершении злоумышленных действий, и других работников, неприемлемых для </w:t>
      </w:r>
      <w:r w:rsidR="00CD7DCD" w:rsidRPr="007D6E0D">
        <w:rPr>
          <w:rFonts w:ascii="Times New Roman" w:hAnsi="Times New Roman"/>
          <w:sz w:val="24"/>
          <w:lang w:val="ru-RU"/>
        </w:rPr>
        <w:t>Заказчика/</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Во время выполнения </w:t>
      </w:r>
      <w:r w:rsidR="00D32A5A" w:rsidRPr="007D6E0D">
        <w:rPr>
          <w:rFonts w:ascii="Times New Roman" w:hAnsi="Times New Roman"/>
          <w:sz w:val="24"/>
          <w:lang w:val="ru-RU"/>
        </w:rPr>
        <w:t xml:space="preserve">Подрядчик </w:t>
      </w:r>
      <w:r w:rsidRPr="007D6E0D">
        <w:rPr>
          <w:rFonts w:ascii="Times New Roman" w:hAnsi="Times New Roman"/>
          <w:sz w:val="24"/>
          <w:lang w:val="ru-RU"/>
        </w:rPr>
        <w:t xml:space="preserve">остается независимым подрядчиком и сохраняет полный контроль над своим персоналом.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его субподрядчики или их соответствующий персонал не должны никоим образом быть или действовать в качестве агентов или работников </w:t>
      </w:r>
      <w:r w:rsidR="00CD7DCD" w:rsidRPr="007D6E0D">
        <w:rPr>
          <w:rFonts w:ascii="Times New Roman" w:hAnsi="Times New Roman"/>
          <w:sz w:val="24"/>
          <w:lang w:val="ru-RU"/>
        </w:rPr>
        <w:t>Заказчика/</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или иметь разрешение представлять или действовать от имени </w:t>
      </w:r>
      <w:r w:rsidR="00CD7DCD"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и/или Группы, или связывать ее обязательствами в соответствии со статьей 5.</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1.7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предоставляет свой инструмент и оборудование, необходимое для </w:t>
      </w:r>
      <w:r w:rsidR="00AD6F15" w:rsidRPr="007D6E0D">
        <w:rPr>
          <w:rFonts w:ascii="Times New Roman" w:hAnsi="Times New Roman"/>
          <w:sz w:val="24"/>
          <w:lang w:val="ru-RU"/>
        </w:rPr>
        <w:t>выполнения Работ</w:t>
      </w:r>
      <w:r w:rsidRPr="007D6E0D">
        <w:rPr>
          <w:rFonts w:ascii="Times New Roman" w:hAnsi="Times New Roman"/>
          <w:sz w:val="24"/>
          <w:lang w:val="ru-RU"/>
        </w:rPr>
        <w:t>, и содержит его в рабочем состоянии и подходящим для запланированного использования, а также за свой счет немедленно заменяет поврежденное или ненадежное оборудование, или инструменты.</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1.8.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обеспечивает соответствующую транспортировку своего персонала, инструмента и оборудования до базы </w:t>
      </w:r>
      <w:r w:rsidR="00F5681D"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 xml:space="preserve">в Актау или месторождения </w:t>
      </w:r>
      <w:proofErr w:type="spellStart"/>
      <w:r w:rsidRPr="007D6E0D">
        <w:rPr>
          <w:rFonts w:ascii="Times New Roman" w:hAnsi="Times New Roman"/>
          <w:sz w:val="24"/>
          <w:lang w:val="ru-RU"/>
        </w:rPr>
        <w:t>Дунга</w:t>
      </w:r>
      <w:proofErr w:type="spellEnd"/>
      <w:r w:rsidRPr="007D6E0D">
        <w:rPr>
          <w:rFonts w:ascii="Times New Roman" w:hAnsi="Times New Roman"/>
          <w:sz w:val="24"/>
          <w:lang w:val="ru-RU"/>
        </w:rPr>
        <w:t xml:space="preserve">, или аэропорта Актау, или иного места, назначенного </w:t>
      </w:r>
      <w:r w:rsidR="003030F9" w:rsidRPr="007D6E0D">
        <w:rPr>
          <w:rFonts w:ascii="Times New Roman" w:hAnsi="Times New Roman"/>
          <w:sz w:val="24"/>
          <w:lang w:val="ru-RU"/>
        </w:rPr>
        <w:t>Генеральным Заказчиком</w:t>
      </w:r>
      <w:r w:rsidRPr="007D6E0D">
        <w:rPr>
          <w:rFonts w:ascii="Times New Roman" w:hAnsi="Times New Roman"/>
          <w:sz w:val="24"/>
          <w:lang w:val="ru-RU"/>
        </w:rPr>
        <w:t xml:space="preserve">, по выбору </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Инструмент и оборудование для использования на суше доставляется подготовленным к перевозке автотранспортом или воздушным транспортом, в зависимости от требования, в соответствующей упаковке, с соответствующей маркировкой и обозначениями.  Оборудование в сборе для наземной транспортировки сертифицируется и перевязывается цепью или тросом в соответствии с процедурами </w:t>
      </w:r>
      <w:r w:rsidR="00F5681D" w:rsidRPr="007D6E0D">
        <w:rPr>
          <w:rFonts w:ascii="Times New Roman" w:hAnsi="Times New Roman"/>
          <w:sz w:val="24"/>
          <w:lang w:val="ru-RU"/>
        </w:rPr>
        <w:t>Генерального Заказчика</w:t>
      </w:r>
      <w:r w:rsidRPr="007D6E0D">
        <w:rPr>
          <w:rFonts w:ascii="Times New Roman" w:hAnsi="Times New Roman"/>
          <w:sz w:val="24"/>
          <w:lang w:val="ru-RU"/>
        </w:rPr>
        <w:t>, и закрывается сверху крышкой для защиты всех компонентов от повреждения. Резервуары для транспортировки жидких опасных продуктов сертифицируются, испытываются и маркируются в соответствии с международными стандартами и в соответствии с законами и положениями Республики Казахстан. Оборудование для транспортировки воздухом упаковывается, маркируется и сопровождается документами в соответствии с установленными требованиями законодательства. Материалы, которые классифицируются как опасные в соответствии с технической инструкцией Международной Организации Гражданской Авиации (ИКАО) по безопасной воздушной транспортировке опасных продуктов, соответствующим образом упаковываются, маркируются и сертифицируются.</w:t>
      </w:r>
    </w:p>
    <w:p w:rsidR="0001525B" w:rsidRPr="007D6E0D" w:rsidRDefault="0001525B" w:rsidP="0001525B">
      <w:pPr>
        <w:jc w:val="both"/>
        <w:rPr>
          <w:rFonts w:ascii="Times New Roman" w:hAnsi="Times New Roman"/>
          <w:sz w:val="24"/>
          <w:lang w:val="ru-RU"/>
        </w:rPr>
      </w:pPr>
      <w:r w:rsidRPr="007D6E0D">
        <w:rPr>
          <w:rFonts w:ascii="Times New Roman" w:hAnsi="Times New Roman"/>
          <w:spacing w:val="-2"/>
          <w:sz w:val="24"/>
          <w:lang w:val="ru-RU"/>
        </w:rPr>
        <w:t xml:space="preserve">1.10 </w:t>
      </w:r>
      <w:proofErr w:type="gramStart"/>
      <w:r w:rsidRPr="007D6E0D">
        <w:rPr>
          <w:rFonts w:ascii="Times New Roman" w:hAnsi="Times New Roman"/>
          <w:spacing w:val="-2"/>
          <w:sz w:val="24"/>
          <w:lang w:val="ru-RU"/>
        </w:rPr>
        <w:t>В</w:t>
      </w:r>
      <w:proofErr w:type="gramEnd"/>
      <w:r w:rsidRPr="007D6E0D">
        <w:rPr>
          <w:rFonts w:ascii="Times New Roman" w:hAnsi="Times New Roman"/>
          <w:spacing w:val="-2"/>
          <w:sz w:val="24"/>
          <w:lang w:val="ru-RU"/>
        </w:rPr>
        <w:t xml:space="preserve"> случае выполнения </w:t>
      </w:r>
      <w:r w:rsidR="00122176" w:rsidRPr="007D6E0D">
        <w:rPr>
          <w:rFonts w:ascii="Times New Roman" w:hAnsi="Times New Roman"/>
          <w:sz w:val="24"/>
          <w:lang w:val="ru-RU"/>
        </w:rPr>
        <w:t>Работ</w:t>
      </w:r>
      <w:r w:rsidRPr="007D6E0D" w:rsidDel="00692AA0">
        <w:rPr>
          <w:rFonts w:ascii="Times New Roman" w:hAnsi="Times New Roman"/>
          <w:spacing w:val="-2"/>
          <w:sz w:val="24"/>
          <w:lang w:val="ru-RU"/>
        </w:rPr>
        <w:t xml:space="preserve"> </w:t>
      </w:r>
      <w:r w:rsidRPr="007D6E0D">
        <w:rPr>
          <w:rFonts w:ascii="Times New Roman" w:hAnsi="Times New Roman"/>
          <w:spacing w:val="-2"/>
          <w:sz w:val="24"/>
          <w:lang w:val="ru-RU"/>
        </w:rPr>
        <w:t xml:space="preserve">в офисах </w:t>
      </w:r>
      <w:r w:rsidR="00122176" w:rsidRPr="007D6E0D">
        <w:rPr>
          <w:rFonts w:ascii="Times New Roman" w:hAnsi="Times New Roman"/>
          <w:sz w:val="24"/>
          <w:lang w:val="ru-RU"/>
        </w:rPr>
        <w:t>Генерального Заказчика</w:t>
      </w:r>
      <w:r w:rsidRPr="007D6E0D">
        <w:rPr>
          <w:rFonts w:ascii="Times New Roman" w:hAnsi="Times New Roman"/>
          <w:spacing w:val="-2"/>
          <w:sz w:val="24"/>
          <w:lang w:val="ru-RU"/>
        </w:rPr>
        <w:t xml:space="preserve">, ее строительных площадках или морских установках, </w:t>
      </w:r>
      <w:r w:rsidR="00AD6F15" w:rsidRPr="007D6E0D">
        <w:rPr>
          <w:rFonts w:ascii="Times New Roman" w:hAnsi="Times New Roman"/>
          <w:sz w:val="24"/>
          <w:lang w:val="ru-RU"/>
        </w:rPr>
        <w:t>Работы</w:t>
      </w:r>
      <w:r w:rsidR="00AD6F15" w:rsidRPr="007D6E0D">
        <w:rPr>
          <w:rFonts w:ascii="Times New Roman" w:hAnsi="Times New Roman"/>
          <w:spacing w:val="-2"/>
          <w:sz w:val="24"/>
          <w:lang w:val="ru-RU"/>
        </w:rPr>
        <w:t xml:space="preserve"> </w:t>
      </w:r>
      <w:r w:rsidRPr="007D6E0D">
        <w:rPr>
          <w:rFonts w:ascii="Times New Roman" w:hAnsi="Times New Roman"/>
          <w:spacing w:val="-2"/>
          <w:sz w:val="24"/>
          <w:lang w:val="ru-RU"/>
        </w:rPr>
        <w:t xml:space="preserve">должны выполняться в обычные часы работы офиса/площадки и в соответствии с обычным порядком и требованиями </w:t>
      </w:r>
      <w:r w:rsidR="00122176" w:rsidRPr="007D6E0D">
        <w:rPr>
          <w:rFonts w:ascii="Times New Roman" w:hAnsi="Times New Roman"/>
          <w:sz w:val="24"/>
          <w:lang w:val="ru-RU"/>
        </w:rPr>
        <w:t>Генерального Заказчика</w:t>
      </w:r>
      <w:r w:rsidRPr="007D6E0D">
        <w:rPr>
          <w:rFonts w:ascii="Times New Roman" w:hAnsi="Times New Roman"/>
          <w:spacing w:val="-2"/>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1.11 Стороны соглашаются, что в случае несоблюдения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согласованных условий Поставки, все расходы, понесенные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при такой Поставке, возмещаться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не будут.</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1.12 Товар должен быть поставлен на место поставки в срок и в количестве, указанном в Заказе. В соответствии с таможенным законодательством Республики Казахстан к поставляемому Товару должны быть приложены следующие документы, и содержащаяся в них информация должна соответствовать </w:t>
      </w:r>
      <w:r w:rsidR="00073E5E" w:rsidRPr="007D6E0D">
        <w:rPr>
          <w:rFonts w:ascii="Times New Roman" w:hAnsi="Times New Roman"/>
          <w:sz w:val="24"/>
          <w:lang w:val="ru-RU"/>
        </w:rPr>
        <w:t>Договору</w:t>
      </w:r>
      <w:r w:rsidRPr="007D6E0D">
        <w:rPr>
          <w:rFonts w:ascii="Times New Roman" w:hAnsi="Times New Roman"/>
          <w:sz w:val="24"/>
          <w:lang w:val="ru-RU"/>
        </w:rPr>
        <w:t>/Заказу (количество, описание и стоимость Товара) и содержанию груза: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один оригинал коммерческого счета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а с обязательными отметками всех транзитных таможенных органов по пути следования и таможенного органа назначения. Такой коммерческий счет, помимо прочего, должен содержать дату, наименование и адрес грузоотправителя, наименование и адрес грузополучателя, как указано в Заказе, указание на номер и дату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 xml:space="preserve">и Заказа, порядковый номер Товара в Заказе, каталожный </w:t>
      </w:r>
      <w:r w:rsidRPr="007D6E0D">
        <w:rPr>
          <w:rFonts w:ascii="Times New Roman" w:hAnsi="Times New Roman"/>
          <w:sz w:val="24"/>
        </w:rPr>
        <w:t>SAP</w:t>
      </w:r>
      <w:r w:rsidRPr="007D6E0D">
        <w:rPr>
          <w:rFonts w:ascii="Times New Roman" w:hAnsi="Times New Roman"/>
          <w:sz w:val="24"/>
          <w:lang w:val="ru-RU"/>
        </w:rPr>
        <w:t xml:space="preserve"> номер Товара, количество Товара, единицу измерения Товара, описание Товара, цена за </w:t>
      </w:r>
      <w:r w:rsidRPr="007D6E0D">
        <w:rPr>
          <w:rFonts w:ascii="Times New Roman" w:hAnsi="Times New Roman"/>
          <w:sz w:val="24"/>
          <w:lang w:val="ru-RU"/>
        </w:rPr>
        <w:lastRenderedPageBreak/>
        <w:t>единицу Товара, общую цену за единицу Товара, тарифный код, общую стоимость Заказа, условия Поставки, страну происхождения каждого наименования Товара;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один оригинал паспорта Товара или технического описания;</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сертификат соответствия;</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оригинал транспортных накладных (ж/д, авиа, и т.п.); </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оригинал упаковочного листа, который помимо прочего должен содержать указание на наименование и адрес грузоотправителя, наименование и адрес грузополучателя, как указано в Заказе, указание на номер и дату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 xml:space="preserve">и Заказа, порядковый номер Товара в Заказе, каталожный </w:t>
      </w:r>
      <w:r w:rsidRPr="007D6E0D">
        <w:rPr>
          <w:rFonts w:ascii="Times New Roman" w:hAnsi="Times New Roman"/>
          <w:sz w:val="24"/>
        </w:rPr>
        <w:t>SAP</w:t>
      </w:r>
      <w:r w:rsidRPr="007D6E0D">
        <w:rPr>
          <w:rFonts w:ascii="Times New Roman" w:hAnsi="Times New Roman"/>
          <w:sz w:val="24"/>
          <w:lang w:val="ru-RU"/>
        </w:rPr>
        <w:t xml:space="preserve"> номер Товара, количество Товара, единицу измерения Товара, описание Товара, вес нетто за единицу Товара, вес и размеры Товара с упаковкой (нетто и брутто);</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документ, подтверждающий передачу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w:t>
      </w:r>
      <w:proofErr w:type="spellStart"/>
      <w:r w:rsidR="00CD7DCD" w:rsidRPr="007D6E0D">
        <w:rPr>
          <w:rFonts w:ascii="Times New Roman" w:hAnsi="Times New Roman"/>
          <w:sz w:val="24"/>
          <w:lang w:val="ru-RU"/>
        </w:rPr>
        <w:t>Закзачику</w:t>
      </w:r>
      <w:proofErr w:type="spellEnd"/>
      <w:r w:rsidRPr="007D6E0D">
        <w:rPr>
          <w:rFonts w:ascii="Times New Roman" w:hAnsi="Times New Roman"/>
          <w:sz w:val="24"/>
          <w:lang w:val="ru-RU"/>
        </w:rPr>
        <w:t xml:space="preserve"> (или Агенту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паспорт безопасности материала на английском и русском языках для грузов, содержащих химические вещества и/или опасные материалы;</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 </w:t>
      </w:r>
      <w:r w:rsidR="00E0109F" w:rsidRPr="007D6E0D">
        <w:rPr>
          <w:rFonts w:ascii="Times New Roman" w:hAnsi="Times New Roman"/>
          <w:sz w:val="24"/>
          <w:lang w:val="ru-RU"/>
        </w:rPr>
        <w:t xml:space="preserve">Договор </w:t>
      </w:r>
      <w:r w:rsidRPr="007D6E0D">
        <w:rPr>
          <w:rFonts w:ascii="Times New Roman" w:hAnsi="Times New Roman"/>
          <w:sz w:val="24"/>
          <w:lang w:val="ru-RU"/>
        </w:rPr>
        <w:t>и Заказ между отправителем и получателем;</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в случае отправления товара с наименованием</w:t>
      </w:r>
      <w:r w:rsidRPr="007D6E0D">
        <w:rPr>
          <w:rFonts w:ascii="Times New Roman" w:hAnsi="Times New Roman"/>
          <w:sz w:val="24"/>
        </w:rPr>
        <w:t> </w:t>
      </w:r>
      <w:r w:rsidRPr="007D6E0D">
        <w:rPr>
          <w:rFonts w:ascii="Times New Roman" w:hAnsi="Times New Roman"/>
          <w:sz w:val="24"/>
          <w:lang w:val="ru-RU"/>
        </w:rPr>
        <w:t>«комплект», необходима детальная разбивка составных частей комплекта с указанием веса нетто и стоимости;</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другие документы, сопровождающие Товар и имеющие отношение к Товару, наличие которых обязательно исходя из законодательных требований, а также в соответствии с отраслевой практикой.</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Оригиналы коммерческого счета и упаковочного листа должны быть на бланке </w:t>
      </w:r>
      <w:r w:rsidR="00D32A5A" w:rsidRPr="007D6E0D">
        <w:rPr>
          <w:rFonts w:ascii="Times New Roman" w:hAnsi="Times New Roman"/>
          <w:sz w:val="24"/>
          <w:lang w:val="ru-RU"/>
        </w:rPr>
        <w:t>Подрядчик</w:t>
      </w:r>
      <w:r w:rsidRPr="007D6E0D">
        <w:rPr>
          <w:rFonts w:ascii="Times New Roman" w:hAnsi="Times New Roman"/>
          <w:sz w:val="24"/>
          <w:lang w:val="ru-RU"/>
        </w:rPr>
        <w:t>а и заверены оригинальной подписью и печатью.</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1.13 </w:t>
      </w:r>
      <w:r w:rsidR="00C17367" w:rsidRPr="007D6E0D">
        <w:rPr>
          <w:rFonts w:ascii="Times New Roman" w:hAnsi="Times New Roman"/>
          <w:sz w:val="24"/>
          <w:lang w:val="ru-RU"/>
        </w:rPr>
        <w:t xml:space="preserve">Генеральный Заказчик/Заказчик </w:t>
      </w:r>
      <w:r w:rsidRPr="007D6E0D">
        <w:rPr>
          <w:rFonts w:ascii="Times New Roman" w:hAnsi="Times New Roman"/>
          <w:sz w:val="24"/>
          <w:lang w:val="ru-RU"/>
        </w:rPr>
        <w:t xml:space="preserve">вправе в течение 30 (тридцати) рабочих дней после завершения Поставки Товара провести осмотр Товара на его соответствие требованиям,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 xml:space="preserve">и в случае отсутствия претензий к Товару (в том числе по его внешнему виду) подписать накладную на Товар. При этом Подписание накладной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считается приемкой Товара по количеству. </w:t>
      </w:r>
      <w:r w:rsidR="00FB7B15" w:rsidRPr="007D6E0D">
        <w:rPr>
          <w:rFonts w:ascii="Times New Roman" w:hAnsi="Times New Roman"/>
          <w:sz w:val="24"/>
          <w:lang w:val="ru-RU"/>
        </w:rPr>
        <w:t>Заказчик</w:t>
      </w:r>
      <w:r w:rsidRPr="007D6E0D">
        <w:rPr>
          <w:rFonts w:ascii="Times New Roman" w:hAnsi="Times New Roman"/>
          <w:sz w:val="24"/>
          <w:lang w:val="ru-RU"/>
        </w:rPr>
        <w:t xml:space="preserve"> не лишается права на предъявление гарантийных претензий к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у Товара по качеству, как указано в статье 10 </w:t>
      </w:r>
      <w:r w:rsidR="00E0109F" w:rsidRPr="007D6E0D">
        <w:rPr>
          <w:rFonts w:ascii="Times New Roman" w:hAnsi="Times New Roman"/>
          <w:sz w:val="24"/>
          <w:lang w:val="ru-RU"/>
        </w:rPr>
        <w:t>Договора</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При этом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обязуется не позднее, чем за 5 (пять) рабочих дней до отправки Товара представить </w:t>
      </w:r>
      <w:r w:rsidR="00122176" w:rsidRPr="007D6E0D">
        <w:rPr>
          <w:rFonts w:ascii="Times New Roman" w:hAnsi="Times New Roman"/>
          <w:sz w:val="24"/>
          <w:lang w:val="ru-RU"/>
        </w:rPr>
        <w:t>Заказчик</w:t>
      </w:r>
      <w:r w:rsidR="00CD7DCD" w:rsidRPr="007D6E0D">
        <w:rPr>
          <w:rFonts w:ascii="Times New Roman" w:hAnsi="Times New Roman"/>
          <w:sz w:val="24"/>
          <w:lang w:val="ru-RU"/>
        </w:rPr>
        <w:t>у</w:t>
      </w:r>
      <w:r w:rsidRPr="007D6E0D">
        <w:rPr>
          <w:rFonts w:ascii="Times New Roman" w:hAnsi="Times New Roman"/>
          <w:sz w:val="24"/>
          <w:lang w:val="ru-RU"/>
        </w:rPr>
        <w:t xml:space="preserve"> и Агенту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(при наличии) электронные копии всех товарораспорядительных документов для предварительной проверки их соответствия требованиям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 xml:space="preserve">и Заказа. В случае наличия замечаний со стороны </w:t>
      </w:r>
      <w:r w:rsidR="00122176" w:rsidRPr="007D6E0D">
        <w:rPr>
          <w:rFonts w:ascii="Times New Roman" w:hAnsi="Times New Roman"/>
          <w:sz w:val="24"/>
          <w:lang w:val="ru-RU"/>
        </w:rPr>
        <w:t>Заказчика</w:t>
      </w:r>
      <w:r w:rsidRPr="007D6E0D">
        <w:rPr>
          <w:rFonts w:ascii="Times New Roman" w:hAnsi="Times New Roman"/>
          <w:sz w:val="24"/>
          <w:lang w:val="ru-RU"/>
        </w:rPr>
        <w:t xml:space="preserve"> и/или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к таким товаросопроводительным документам, </w:t>
      </w:r>
      <w:r w:rsidR="00D32A5A" w:rsidRPr="007D6E0D">
        <w:rPr>
          <w:rFonts w:ascii="Times New Roman" w:hAnsi="Times New Roman"/>
          <w:sz w:val="24"/>
          <w:lang w:val="ru-RU"/>
        </w:rPr>
        <w:t xml:space="preserve">Подрядчик </w:t>
      </w:r>
      <w:r w:rsidRPr="007D6E0D">
        <w:rPr>
          <w:rFonts w:ascii="Times New Roman" w:hAnsi="Times New Roman"/>
          <w:sz w:val="24"/>
          <w:lang w:val="ru-RU"/>
        </w:rPr>
        <w:t xml:space="preserve">обязуется внести соответствующие изменения в товаросопроводительные документы в срок, обеспечивающий надлежащее выполнение </w:t>
      </w:r>
      <w:r w:rsidR="00D32A5A" w:rsidRPr="007D6E0D">
        <w:rPr>
          <w:rFonts w:ascii="Times New Roman" w:hAnsi="Times New Roman"/>
          <w:sz w:val="24"/>
          <w:lang w:val="ru-RU"/>
        </w:rPr>
        <w:t>Подрядчик</w:t>
      </w:r>
      <w:r w:rsidRPr="007D6E0D">
        <w:rPr>
          <w:rFonts w:ascii="Times New Roman" w:hAnsi="Times New Roman"/>
          <w:sz w:val="24"/>
          <w:lang w:val="ru-RU"/>
        </w:rPr>
        <w:t>ом обязательств по своевременной Поставке Товара.</w:t>
      </w:r>
    </w:p>
    <w:p w:rsidR="0001525B" w:rsidRPr="007D6E0D" w:rsidRDefault="00D32A5A" w:rsidP="0001525B">
      <w:pPr>
        <w:jc w:val="both"/>
        <w:rPr>
          <w:rFonts w:ascii="Times New Roman" w:hAnsi="Times New Roman"/>
          <w:sz w:val="24"/>
          <w:lang w:val="ru-RU"/>
        </w:rPr>
      </w:pPr>
      <w:r w:rsidRPr="007D6E0D">
        <w:rPr>
          <w:rFonts w:ascii="Times New Roman" w:hAnsi="Times New Roman"/>
          <w:sz w:val="24"/>
          <w:lang w:val="ru-RU"/>
        </w:rPr>
        <w:t>Подрядчик</w:t>
      </w:r>
      <w:r w:rsidR="0001525B" w:rsidRPr="007D6E0D">
        <w:rPr>
          <w:rFonts w:ascii="Times New Roman" w:hAnsi="Times New Roman"/>
          <w:sz w:val="24"/>
          <w:lang w:val="ru-RU"/>
        </w:rPr>
        <w:t xml:space="preserve"> по дополнительному письменному требованию </w:t>
      </w:r>
      <w:r w:rsidR="00122176" w:rsidRPr="007D6E0D">
        <w:rPr>
          <w:rFonts w:ascii="Times New Roman" w:hAnsi="Times New Roman"/>
          <w:sz w:val="24"/>
          <w:lang w:val="ru-RU"/>
        </w:rPr>
        <w:t>Заказчика</w:t>
      </w:r>
      <w:r w:rsidR="0001525B" w:rsidRPr="007D6E0D">
        <w:rPr>
          <w:rFonts w:ascii="Times New Roman" w:hAnsi="Times New Roman"/>
          <w:sz w:val="24"/>
          <w:lang w:val="ru-RU"/>
        </w:rPr>
        <w:t xml:space="preserve">, предоставляет в сроки, согласованные с </w:t>
      </w:r>
      <w:r w:rsidR="00CD7DCD" w:rsidRPr="007D6E0D">
        <w:rPr>
          <w:rFonts w:ascii="Times New Roman" w:hAnsi="Times New Roman"/>
          <w:sz w:val="24"/>
          <w:lang w:val="ru-RU"/>
        </w:rPr>
        <w:t>Заказчиком</w:t>
      </w:r>
      <w:r w:rsidR="0001525B" w:rsidRPr="007D6E0D">
        <w:rPr>
          <w:rFonts w:ascii="Times New Roman" w:hAnsi="Times New Roman"/>
          <w:sz w:val="24"/>
          <w:lang w:val="ru-RU"/>
        </w:rPr>
        <w:t>, любые другие необходимые документы на бумажном носителе и / или в электронной сканированной версии для предъявления в таможенные органы Республики Казахстан при ввозе Товара. Дополнительные требования по предоставлению документов, упаковке и маркировке Товара могут быть также предусмотрены в Заказе.</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1.14 </w:t>
      </w:r>
      <w:r w:rsidR="00122176" w:rsidRPr="007D6E0D">
        <w:rPr>
          <w:rFonts w:ascii="Times New Roman" w:hAnsi="Times New Roman"/>
          <w:sz w:val="24"/>
          <w:lang w:val="ru-RU"/>
        </w:rPr>
        <w:t xml:space="preserve">Заказчик </w:t>
      </w:r>
      <w:r w:rsidRPr="007D6E0D">
        <w:rPr>
          <w:rFonts w:ascii="Times New Roman" w:hAnsi="Times New Roman"/>
          <w:sz w:val="24"/>
          <w:lang w:val="ru-RU"/>
        </w:rPr>
        <w:t xml:space="preserve">в вправе отказаться подписывать накладную на поставляемый Товар, если по результатам приемки по количеству, а также внешнего осмотра Товара, будет выявлено, что Товар находится в ненадлежащем виде (в том числе, если нарушена целостность упаковки Товара), а также, если к Товару не прилагается соответствующая документация, как указано </w:t>
      </w:r>
      <w:r w:rsidR="00E0109F" w:rsidRPr="007D6E0D">
        <w:rPr>
          <w:rFonts w:ascii="Times New Roman" w:hAnsi="Times New Roman"/>
          <w:sz w:val="24"/>
          <w:lang w:val="ru-RU"/>
        </w:rPr>
        <w:t>Договор</w:t>
      </w:r>
      <w:r w:rsidR="008C7D43" w:rsidRPr="007D6E0D">
        <w:rPr>
          <w:rFonts w:ascii="Times New Roman" w:hAnsi="Times New Roman"/>
          <w:sz w:val="24"/>
          <w:lang w:val="ru-RU"/>
        </w:rPr>
        <w:t>е и настоящим Приложением</w:t>
      </w:r>
      <w:r w:rsidRPr="007D6E0D">
        <w:rPr>
          <w:rFonts w:ascii="Times New Roman" w:hAnsi="Times New Roman"/>
          <w:sz w:val="24"/>
          <w:lang w:val="ru-RU"/>
        </w:rPr>
        <w:t xml:space="preserve">. В этом случае, уполномоченный представитель </w:t>
      </w:r>
      <w:r w:rsidR="00122176" w:rsidRPr="007D6E0D">
        <w:rPr>
          <w:rFonts w:ascii="Times New Roman" w:hAnsi="Times New Roman"/>
          <w:sz w:val="24"/>
          <w:lang w:val="ru-RU"/>
        </w:rPr>
        <w:t>Заказчика</w:t>
      </w:r>
      <w:r w:rsidRPr="007D6E0D">
        <w:rPr>
          <w:rFonts w:ascii="Times New Roman" w:hAnsi="Times New Roman"/>
          <w:sz w:val="24"/>
          <w:lang w:val="ru-RU"/>
        </w:rPr>
        <w:t xml:space="preserve"> составляет отчет о несоответствии Товара Заказу, в котором указывает характер выявленных при приемке дефектов и несоответствий Заказу. </w:t>
      </w:r>
      <w:r w:rsidR="00FB7B15" w:rsidRPr="007D6E0D">
        <w:rPr>
          <w:rFonts w:ascii="Times New Roman" w:hAnsi="Times New Roman"/>
          <w:sz w:val="24"/>
          <w:lang w:val="ru-RU"/>
        </w:rPr>
        <w:t xml:space="preserve">Заказчик </w:t>
      </w:r>
      <w:r w:rsidRPr="007D6E0D">
        <w:rPr>
          <w:rFonts w:ascii="Times New Roman" w:hAnsi="Times New Roman"/>
          <w:sz w:val="24"/>
          <w:lang w:val="ru-RU"/>
        </w:rPr>
        <w:t xml:space="preserve">в письменном или ином виде (по факсу, электронной почте) извещает об этом </w:t>
      </w:r>
      <w:r w:rsidR="00D32A5A" w:rsidRPr="007D6E0D">
        <w:rPr>
          <w:rFonts w:ascii="Times New Roman" w:hAnsi="Times New Roman"/>
          <w:sz w:val="24"/>
          <w:lang w:val="ru-RU"/>
        </w:rPr>
        <w:t>Подрядчик</w:t>
      </w:r>
      <w:r w:rsidRPr="007D6E0D">
        <w:rPr>
          <w:rFonts w:ascii="Times New Roman" w:hAnsi="Times New Roman"/>
          <w:sz w:val="24"/>
          <w:lang w:val="ru-RU"/>
        </w:rPr>
        <w:t>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lastRenderedPageBreak/>
        <w:t xml:space="preserve">Если претензии </w:t>
      </w:r>
      <w:r w:rsidR="00122176" w:rsidRPr="007D6E0D">
        <w:rPr>
          <w:rFonts w:ascii="Times New Roman" w:hAnsi="Times New Roman"/>
          <w:sz w:val="24"/>
          <w:lang w:val="ru-RU"/>
        </w:rPr>
        <w:t>Заказчика</w:t>
      </w:r>
      <w:r w:rsidRPr="007D6E0D">
        <w:rPr>
          <w:rFonts w:ascii="Times New Roman" w:hAnsi="Times New Roman"/>
          <w:sz w:val="24"/>
          <w:lang w:val="ru-RU"/>
        </w:rPr>
        <w:t xml:space="preserve"> к состоянию Товара и его недостаткам приняты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ом, то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должен предпринять все меры для того, чтобы исправить ситуацию и связаться с </w:t>
      </w:r>
      <w:r w:rsidR="00122176" w:rsidRPr="007D6E0D">
        <w:rPr>
          <w:rFonts w:ascii="Times New Roman" w:hAnsi="Times New Roman"/>
          <w:sz w:val="24"/>
          <w:lang w:val="ru-RU"/>
        </w:rPr>
        <w:t>Заказчиком</w:t>
      </w:r>
      <w:r w:rsidRPr="007D6E0D">
        <w:rPr>
          <w:rFonts w:ascii="Times New Roman" w:hAnsi="Times New Roman"/>
          <w:sz w:val="24"/>
          <w:lang w:val="ru-RU"/>
        </w:rPr>
        <w:t xml:space="preserve"> в течение 5 (пяти) рабочих дней. </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Если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не согласен с претензиями </w:t>
      </w:r>
      <w:r w:rsidR="00122176" w:rsidRPr="007D6E0D">
        <w:rPr>
          <w:rFonts w:ascii="Times New Roman" w:hAnsi="Times New Roman"/>
          <w:sz w:val="24"/>
          <w:lang w:val="ru-RU"/>
        </w:rPr>
        <w:t>Заказчика</w:t>
      </w:r>
      <w:r w:rsidRPr="007D6E0D">
        <w:rPr>
          <w:rFonts w:ascii="Times New Roman" w:hAnsi="Times New Roman"/>
          <w:sz w:val="24"/>
          <w:lang w:val="ru-RU"/>
        </w:rPr>
        <w:t xml:space="preserve"> в отношении Товара, то такой спор разрешается по условиям, указанным в </w:t>
      </w:r>
      <w:r w:rsidR="00E0109F" w:rsidRPr="007D6E0D">
        <w:rPr>
          <w:rFonts w:ascii="Times New Roman" w:hAnsi="Times New Roman"/>
          <w:sz w:val="24"/>
          <w:lang w:val="ru-RU"/>
        </w:rPr>
        <w:t>Договор</w:t>
      </w:r>
      <w:r w:rsidR="008C7D43" w:rsidRPr="007D6E0D">
        <w:rPr>
          <w:rFonts w:ascii="Times New Roman" w:hAnsi="Times New Roman"/>
          <w:sz w:val="24"/>
          <w:lang w:val="ru-RU"/>
        </w:rPr>
        <w:t>е</w:t>
      </w:r>
      <w:r w:rsidRPr="007D6E0D">
        <w:rPr>
          <w:rFonts w:ascii="Times New Roman" w:hAnsi="Times New Roman"/>
          <w:sz w:val="24"/>
          <w:lang w:val="ru-RU"/>
        </w:rPr>
        <w:t xml:space="preserve">. При подтверждении обоснованности претензии </w:t>
      </w:r>
      <w:r w:rsidR="00122176" w:rsidRPr="007D6E0D">
        <w:rPr>
          <w:rFonts w:ascii="Times New Roman" w:hAnsi="Times New Roman"/>
          <w:sz w:val="24"/>
          <w:lang w:val="ru-RU"/>
        </w:rPr>
        <w:t>Заказчика</w:t>
      </w:r>
      <w:r w:rsidRPr="007D6E0D">
        <w:rPr>
          <w:rFonts w:ascii="Times New Roman" w:hAnsi="Times New Roman"/>
          <w:sz w:val="24"/>
          <w:lang w:val="ru-RU"/>
        </w:rPr>
        <w:t xml:space="preserve"> в отношении Товара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обязуется устранить недостатки или заменить Товар на надлежащий (качественный) в согласованный Сторонами срок, но не позднее 1 (одного) месяца с даты </w:t>
      </w:r>
      <w:r w:rsidR="008C7D43" w:rsidRPr="007D6E0D">
        <w:rPr>
          <w:rFonts w:ascii="Times New Roman" w:hAnsi="Times New Roman"/>
          <w:sz w:val="24"/>
          <w:lang w:val="ru-RU"/>
        </w:rPr>
        <w:t>направления</w:t>
      </w:r>
      <w:r w:rsidRPr="007D6E0D">
        <w:rPr>
          <w:rFonts w:ascii="Times New Roman" w:hAnsi="Times New Roman"/>
          <w:sz w:val="24"/>
          <w:lang w:val="ru-RU"/>
        </w:rPr>
        <w:t xml:space="preserve"> претензии. Если в вышеуказанный срок дефектный Товар не будет заменен, </w:t>
      </w:r>
      <w:r w:rsidR="00FB7B15" w:rsidRPr="007D6E0D">
        <w:rPr>
          <w:rFonts w:ascii="Times New Roman" w:hAnsi="Times New Roman"/>
          <w:sz w:val="24"/>
          <w:lang w:val="ru-RU"/>
        </w:rPr>
        <w:t>Заказчик</w:t>
      </w:r>
      <w:r w:rsidRPr="007D6E0D">
        <w:rPr>
          <w:rFonts w:ascii="Times New Roman" w:hAnsi="Times New Roman"/>
          <w:sz w:val="24"/>
          <w:lang w:val="ru-RU"/>
        </w:rPr>
        <w:t xml:space="preserve"> вправе потребовать возврата уплаченных за Товар денег (в случае предоплаты), уплаты неустойки, и возмещения убытков и/или расторгнуть настоящий </w:t>
      </w:r>
      <w:r w:rsidR="00E0109F" w:rsidRPr="007D6E0D">
        <w:rPr>
          <w:rFonts w:ascii="Times New Roman" w:hAnsi="Times New Roman"/>
          <w:sz w:val="24"/>
          <w:lang w:val="ru-RU"/>
        </w:rPr>
        <w:t>Договор</w:t>
      </w:r>
      <w:r w:rsidRPr="007D6E0D">
        <w:rPr>
          <w:rFonts w:ascii="Times New Roman" w:hAnsi="Times New Roman"/>
          <w:sz w:val="24"/>
          <w:lang w:val="ru-RU"/>
        </w:rPr>
        <w:t xml:space="preserve">. По требованию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а дефектный Товар после поставки нового Товара возвращается </w:t>
      </w:r>
      <w:r w:rsidR="00D32A5A" w:rsidRPr="007D6E0D">
        <w:rPr>
          <w:rFonts w:ascii="Times New Roman" w:hAnsi="Times New Roman"/>
          <w:sz w:val="24"/>
          <w:lang w:val="ru-RU"/>
        </w:rPr>
        <w:t>Подрядчик</w:t>
      </w:r>
      <w:r w:rsidRPr="007D6E0D">
        <w:rPr>
          <w:rFonts w:ascii="Times New Roman" w:hAnsi="Times New Roman"/>
          <w:sz w:val="24"/>
          <w:lang w:val="ru-RU"/>
        </w:rPr>
        <w:t>у за его счет.</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Неустойка, подлежащая оплате по настоящему </w:t>
      </w:r>
      <w:r w:rsidR="00FB7B15" w:rsidRPr="007D6E0D">
        <w:rPr>
          <w:rFonts w:ascii="Times New Roman" w:hAnsi="Times New Roman"/>
          <w:sz w:val="24"/>
          <w:lang w:val="ru-RU"/>
        </w:rPr>
        <w:t>Договору</w:t>
      </w:r>
      <w:r w:rsidRPr="007D6E0D">
        <w:rPr>
          <w:rFonts w:ascii="Times New Roman" w:hAnsi="Times New Roman"/>
          <w:sz w:val="24"/>
          <w:lang w:val="ru-RU"/>
        </w:rPr>
        <w:t xml:space="preserve">, является согласованной подлинной предварительной оценкой убытков, которые могут быть понесены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в случае, если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не выполняет свои договорные обязательства и не является штрафом.</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1.15 </w:t>
      </w:r>
      <w:proofErr w:type="gramStart"/>
      <w:r w:rsidRPr="007D6E0D">
        <w:rPr>
          <w:rFonts w:ascii="Times New Roman" w:hAnsi="Times New Roman"/>
          <w:sz w:val="24"/>
          <w:lang w:val="ru-RU"/>
        </w:rPr>
        <w:t>В</w:t>
      </w:r>
      <w:proofErr w:type="gramEnd"/>
      <w:r w:rsidRPr="007D6E0D">
        <w:rPr>
          <w:rFonts w:ascii="Times New Roman" w:hAnsi="Times New Roman"/>
          <w:sz w:val="24"/>
          <w:lang w:val="ru-RU"/>
        </w:rPr>
        <w:t xml:space="preserve"> целях Поставки Товара, </w:t>
      </w:r>
      <w:r w:rsidR="005B162B" w:rsidRPr="007D6E0D">
        <w:rPr>
          <w:rFonts w:ascii="Times New Roman" w:hAnsi="Times New Roman"/>
          <w:sz w:val="24"/>
          <w:lang w:val="ru-RU"/>
        </w:rPr>
        <w:t>Заказчик/</w:t>
      </w:r>
      <w:r w:rsidR="00FB7B15" w:rsidRPr="007D6E0D">
        <w:rPr>
          <w:rFonts w:ascii="Times New Roman" w:hAnsi="Times New Roman"/>
          <w:sz w:val="24"/>
          <w:lang w:val="ru-RU"/>
        </w:rPr>
        <w:t xml:space="preserve">Генеральный Заказчик </w:t>
      </w:r>
      <w:r w:rsidRPr="007D6E0D">
        <w:rPr>
          <w:rFonts w:ascii="Times New Roman" w:hAnsi="Times New Roman"/>
          <w:sz w:val="24"/>
          <w:lang w:val="ru-RU"/>
        </w:rPr>
        <w:t xml:space="preserve">вправе привлекать </w:t>
      </w:r>
      <w:r w:rsidR="00AD6F15" w:rsidRPr="007D6E0D">
        <w:rPr>
          <w:rFonts w:ascii="Times New Roman" w:hAnsi="Times New Roman"/>
          <w:sz w:val="24"/>
          <w:lang w:val="ru-RU"/>
        </w:rPr>
        <w:t>Работы</w:t>
      </w:r>
      <w:r w:rsidRPr="007D6E0D">
        <w:rPr>
          <w:rFonts w:ascii="Times New Roman" w:hAnsi="Times New Roman"/>
          <w:sz w:val="24"/>
          <w:lang w:val="ru-RU"/>
        </w:rPr>
        <w:t xml:space="preserve"> третьего лица, ответственного за выполнение транспортных, экспедиторских, брокерских и прочих </w:t>
      </w:r>
      <w:r w:rsidR="00AD6F15" w:rsidRPr="007D6E0D">
        <w:rPr>
          <w:rFonts w:ascii="Times New Roman" w:hAnsi="Times New Roman"/>
          <w:sz w:val="24"/>
          <w:lang w:val="ru-RU"/>
        </w:rPr>
        <w:t>Работ</w:t>
      </w:r>
      <w:r w:rsidRPr="007D6E0D">
        <w:rPr>
          <w:rFonts w:ascii="Times New Roman" w:hAnsi="Times New Roman"/>
          <w:sz w:val="24"/>
          <w:lang w:val="ru-RU"/>
        </w:rPr>
        <w:t xml:space="preserve"> (если применимо), необходимых для осуществления надлежащей Поставки Товара (ранее и далее – «Агент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1.16 Упаковка Товара должна обеспечивать защиту Товара от каких-либо повреждений при транспортировке и погрузочно-разгрузочных операциях. </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 Требования к упаковке Товара следующие:</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1.17.1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обязан обеспечить на упаковке Товара указания по </w:t>
      </w:r>
      <w:proofErr w:type="spellStart"/>
      <w:r w:rsidRPr="007D6E0D">
        <w:rPr>
          <w:rFonts w:ascii="Times New Roman" w:hAnsi="Times New Roman"/>
          <w:sz w:val="24"/>
          <w:lang w:val="ru-RU"/>
        </w:rPr>
        <w:t>атмосферостойкости</w:t>
      </w:r>
      <w:proofErr w:type="spellEnd"/>
      <w:r w:rsidRPr="007D6E0D">
        <w:rPr>
          <w:rFonts w:ascii="Times New Roman" w:hAnsi="Times New Roman"/>
          <w:sz w:val="24"/>
          <w:lang w:val="ru-RU"/>
        </w:rPr>
        <w:t xml:space="preserve">, хорошей </w:t>
      </w:r>
      <w:proofErr w:type="spellStart"/>
      <w:r w:rsidRPr="007D6E0D">
        <w:rPr>
          <w:rFonts w:ascii="Times New Roman" w:hAnsi="Times New Roman"/>
          <w:sz w:val="24"/>
          <w:lang w:val="ru-RU"/>
        </w:rPr>
        <w:t>просматриваемости</w:t>
      </w:r>
      <w:proofErr w:type="spellEnd"/>
      <w:r w:rsidRPr="007D6E0D">
        <w:rPr>
          <w:rFonts w:ascii="Times New Roman" w:hAnsi="Times New Roman"/>
          <w:sz w:val="24"/>
          <w:lang w:val="ru-RU"/>
        </w:rPr>
        <w:t>, подъему, разгрузке и обработке Товара, которые должны быть изложены на английском языке в надлежащей форме и нанесены краской на внешнюю сторону всех упаковок/ящиков, салазок или поддонов, куда размещен Товар;</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1.17.2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обязан обозначить отчетливо вертикальное положение, точки подъема, вес и размеры на всех упаковках крупногабаритных или тяжеловесных Товаров, требующих использование механических подъемных устройств, по необходимости, отметить центр тяжести;</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1.17.3 </w:t>
      </w:r>
      <w:r w:rsidR="00D32A5A" w:rsidRPr="007D6E0D">
        <w:rPr>
          <w:rFonts w:ascii="Times New Roman" w:hAnsi="Times New Roman"/>
          <w:sz w:val="24"/>
          <w:lang w:val="ru-RU"/>
        </w:rPr>
        <w:t>Подрядчик</w:t>
      </w:r>
      <w:r w:rsidRPr="007D6E0D">
        <w:rPr>
          <w:rFonts w:ascii="Times New Roman" w:hAnsi="Times New Roman"/>
          <w:sz w:val="24"/>
          <w:lang w:val="ru-RU"/>
        </w:rPr>
        <w:t xml:space="preserve"> обязан обеспечить на Товаре, отгруженном отдельно от основного Товара и являющемуся его неотъемлемой частью, прикрепление бирки или указание на номер бирки/серийный номер/номер Заказа по данному основному Товару;</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1.17.4. Резервуары для транспортировки жидких опасных продуктов сертифицируются, испытываются и маркируются в соответствии с международными стандартами и в соответствии с законами и положениями Республики Казахстан. Оборудование для транспортировки воздухом упаковывается, маркируется и сопровождается документами в соответствии с установленными требованиями законодательства. Материалы, которые классифицируются как опасные в соответствии с технической инструкцией Международной Организации Гражданской Авиации (ИКАО) по безопасной воздушной транспортировке опасных продуктов, соответствующим образом упаковываются, маркируются и сертифицируются.</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1.17.5 упаковка Товара маркируется водостойкой краской и включают следующую информацию:</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1.17.5.1 Получатель (</w:t>
      </w:r>
      <w:r w:rsidR="00FB7B15" w:rsidRPr="007D6E0D">
        <w:rPr>
          <w:rFonts w:ascii="Times New Roman" w:hAnsi="Times New Roman"/>
          <w:sz w:val="24"/>
          <w:lang w:val="ru-RU"/>
        </w:rPr>
        <w:t>Заказчик</w:t>
      </w:r>
      <w:r w:rsidRPr="007D6E0D">
        <w:rPr>
          <w:rFonts w:ascii="Times New Roman" w:hAnsi="Times New Roman"/>
          <w:sz w:val="24"/>
          <w:lang w:val="ru-RU"/>
        </w:rPr>
        <w:t>) и пункт доставки Товара;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1.17.5.2 номер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/номер Заказа;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1.17.5.3 номер ящика (т.е. х из х ящиков), где расположен Товар;</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1.17.5.4 вес нетто/брутто;</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1.17.5.5 размеры.</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lastRenderedPageBreak/>
        <w:t xml:space="preserve">1.18 Упаковочный лист, запечатанный в полиэтиленовом пакете, помещается внутри и снаружи грузовых коробок, ящиков, салазок и поддонов, где расположен Товар. В упаковочном листе следует отчетливо указать, является ли данная Поставка полной или частичной. В упаковочном листе на оставшуюся партию Товара по такому </w:t>
      </w:r>
      <w:r w:rsidR="00E0109F" w:rsidRPr="007D6E0D">
        <w:rPr>
          <w:rFonts w:ascii="Times New Roman" w:hAnsi="Times New Roman"/>
          <w:sz w:val="24"/>
          <w:lang w:val="ru-RU"/>
        </w:rPr>
        <w:t xml:space="preserve">Договору </w:t>
      </w:r>
      <w:r w:rsidRPr="007D6E0D">
        <w:rPr>
          <w:rFonts w:ascii="Times New Roman" w:hAnsi="Times New Roman"/>
          <w:sz w:val="24"/>
          <w:lang w:val="ru-RU"/>
        </w:rPr>
        <w:t>и Заказу, где имели место предшествующие частичные поставки, должна быть отметка "ПОСЛЕДНЯЯ ПОСТАВКА".</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1.19 Упаковка Товара должна содержать необходимые сведения о требованиях к хранению и перевозке Товара, </w:t>
      </w:r>
      <w:proofErr w:type="gramStart"/>
      <w:r w:rsidRPr="007D6E0D">
        <w:rPr>
          <w:rFonts w:ascii="Times New Roman" w:hAnsi="Times New Roman"/>
          <w:sz w:val="24"/>
          <w:lang w:val="ru-RU"/>
        </w:rPr>
        <w:t>как то</w:t>
      </w:r>
      <w:proofErr w:type="gramEnd"/>
      <w:r w:rsidRPr="007D6E0D">
        <w:rPr>
          <w:rFonts w:ascii="Times New Roman" w:hAnsi="Times New Roman"/>
          <w:sz w:val="24"/>
          <w:lang w:val="ru-RU"/>
        </w:rPr>
        <w:t>: “Центр тяжести”, “Место для крепления строп”, “Не использовать крюки”, “Хрупкий товар – обращаться с осторожностью”, “Поднимать этой стороной вверх” и другие предостерегающие метки и стрелки. Такие метки должны быть исполнены как на английском, так и на русском языке, если это возможно.</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1.20 Товар, не соответствующий Заказу, доставленный по ошибке, в количестве большем, чем указано в Заказе или отказанный в приемке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подлежит возврату </w:t>
      </w:r>
      <w:r w:rsidR="00D32A5A" w:rsidRPr="007D6E0D">
        <w:rPr>
          <w:rFonts w:ascii="Times New Roman" w:hAnsi="Times New Roman"/>
          <w:sz w:val="24"/>
          <w:lang w:val="ru-RU"/>
        </w:rPr>
        <w:t>Подрядчик</w:t>
      </w:r>
      <w:r w:rsidRPr="007D6E0D">
        <w:rPr>
          <w:rFonts w:ascii="Times New Roman" w:hAnsi="Times New Roman"/>
          <w:sz w:val="24"/>
          <w:lang w:val="ru-RU"/>
        </w:rPr>
        <w:t>у только в случае принятия последним всех расходов, связанных с таким возвратом.</w:t>
      </w:r>
    </w:p>
    <w:p w:rsidR="0001525B" w:rsidRPr="007D6E0D" w:rsidRDefault="0001525B" w:rsidP="0001525B">
      <w:pPr>
        <w:jc w:val="both"/>
        <w:rPr>
          <w:rFonts w:ascii="Times New Roman" w:hAnsi="Times New Roman"/>
          <w:spacing w:val="-2"/>
          <w:sz w:val="24"/>
          <w:lang w:val="ru-RU"/>
        </w:rPr>
      </w:pPr>
      <w:r w:rsidRPr="007D6E0D">
        <w:rPr>
          <w:rFonts w:ascii="Times New Roman" w:hAnsi="Times New Roman"/>
          <w:sz w:val="24"/>
          <w:lang w:val="ru-RU"/>
        </w:rPr>
        <w:t xml:space="preserve">1.21 </w:t>
      </w:r>
      <w:r w:rsidRPr="007D6E0D">
        <w:rPr>
          <w:rFonts w:ascii="Times New Roman" w:hAnsi="Times New Roman"/>
          <w:spacing w:val="-2"/>
          <w:sz w:val="24"/>
          <w:lang w:val="ru-RU"/>
        </w:rPr>
        <w:t xml:space="preserve">Если в результате исполнения </w:t>
      </w:r>
      <w:r w:rsidR="00E0109F" w:rsidRPr="007D6E0D">
        <w:rPr>
          <w:rFonts w:ascii="Times New Roman" w:hAnsi="Times New Roman"/>
          <w:sz w:val="24"/>
          <w:lang w:val="ru-RU"/>
        </w:rPr>
        <w:t xml:space="preserve">Договора </w:t>
      </w:r>
      <w:r w:rsidR="00D32A5A" w:rsidRPr="007D6E0D">
        <w:rPr>
          <w:rFonts w:ascii="Times New Roman" w:hAnsi="Times New Roman"/>
          <w:sz w:val="24"/>
          <w:lang w:val="ru-RU"/>
        </w:rPr>
        <w:t>Подрядчик</w:t>
      </w:r>
      <w:r w:rsidRPr="007D6E0D">
        <w:rPr>
          <w:rFonts w:ascii="Times New Roman" w:hAnsi="Times New Roman"/>
          <w:spacing w:val="-2"/>
          <w:sz w:val="24"/>
          <w:lang w:val="ru-RU"/>
        </w:rPr>
        <w:t xml:space="preserve"> должен предоставить документацию, то данная документация должна в обязательном порядке быть предоставлена на русском и английском языках с указанием превалирующего языка. Перевод и представление документации на казахском либо ином языке осуществляется по предварительному согласованию Сторон.</w:t>
      </w:r>
    </w:p>
    <w:p w:rsidR="0001525B" w:rsidRPr="007D6E0D" w:rsidRDefault="0001525B" w:rsidP="0001525B">
      <w:pPr>
        <w:jc w:val="both"/>
        <w:rPr>
          <w:rFonts w:ascii="Times New Roman" w:hAnsi="Times New Roman"/>
          <w:spacing w:val="-2"/>
          <w:sz w:val="24"/>
          <w:lang w:val="ru-RU"/>
        </w:rPr>
      </w:pPr>
      <w:r w:rsidRPr="007D6E0D">
        <w:rPr>
          <w:rFonts w:ascii="Times New Roman" w:hAnsi="Times New Roman"/>
          <w:spacing w:val="-2"/>
          <w:sz w:val="24"/>
          <w:lang w:val="ru-RU"/>
        </w:rPr>
        <w:t xml:space="preserve">1.22 </w:t>
      </w:r>
      <w:r w:rsidR="00D32A5A" w:rsidRPr="007D6E0D">
        <w:rPr>
          <w:rFonts w:ascii="Times New Roman" w:hAnsi="Times New Roman"/>
          <w:sz w:val="24"/>
          <w:lang w:val="ru-RU"/>
        </w:rPr>
        <w:t>Подрядчик</w:t>
      </w:r>
      <w:r w:rsidRPr="007D6E0D">
        <w:rPr>
          <w:rFonts w:ascii="Times New Roman" w:hAnsi="Times New Roman"/>
          <w:spacing w:val="-2"/>
          <w:sz w:val="24"/>
          <w:lang w:val="ru-RU"/>
        </w:rPr>
        <w:t xml:space="preserve"> должен за свой счет обеспечить, что структура активов</w:t>
      </w:r>
      <w:r w:rsidR="005B162B" w:rsidRPr="007D6E0D">
        <w:rPr>
          <w:rFonts w:ascii="Times New Roman" w:hAnsi="Times New Roman"/>
          <w:spacing w:val="-2"/>
          <w:sz w:val="24"/>
          <w:lang w:val="ru-RU"/>
        </w:rPr>
        <w:t xml:space="preserve"> созданные в результате выполнения работ</w:t>
      </w:r>
      <w:r w:rsidRPr="007D6E0D">
        <w:rPr>
          <w:rFonts w:ascii="Times New Roman" w:hAnsi="Times New Roman"/>
          <w:spacing w:val="-2"/>
          <w:sz w:val="24"/>
          <w:lang w:val="ru-RU"/>
        </w:rPr>
        <w:t xml:space="preserve"> (включая создание реестра активов, установку бирок на оборудование, разработку программ планового техобслуживания смонтированного оборудования) разрабатывается в соответствии с требованиями </w:t>
      </w:r>
      <w:r w:rsidR="005B162B" w:rsidRPr="007D6E0D">
        <w:rPr>
          <w:rFonts w:ascii="Times New Roman" w:hAnsi="Times New Roman"/>
          <w:sz w:val="24"/>
          <w:lang w:val="ru-RU"/>
        </w:rPr>
        <w:t>Заказчика/</w:t>
      </w:r>
      <w:r w:rsidR="00122176" w:rsidRPr="007D6E0D">
        <w:rPr>
          <w:rFonts w:ascii="Times New Roman" w:hAnsi="Times New Roman"/>
          <w:sz w:val="24"/>
          <w:lang w:val="ru-RU"/>
        </w:rPr>
        <w:t>Генерального Заказчика</w:t>
      </w:r>
      <w:r w:rsidRPr="007D6E0D">
        <w:rPr>
          <w:rFonts w:ascii="Times New Roman" w:hAnsi="Times New Roman"/>
          <w:spacing w:val="-2"/>
          <w:sz w:val="24"/>
          <w:lang w:val="ru-RU"/>
        </w:rPr>
        <w:t>.</w:t>
      </w:r>
    </w:p>
    <w:p w:rsidR="0001525B" w:rsidRPr="007D6E0D" w:rsidRDefault="0001525B" w:rsidP="0001525B">
      <w:pPr>
        <w:pStyle w:val="ad"/>
        <w:ind w:left="-44"/>
        <w:jc w:val="both"/>
        <w:rPr>
          <w:rFonts w:ascii="Times New Roman" w:hAnsi="Times New Roman"/>
          <w:spacing w:val="-2"/>
          <w:sz w:val="24"/>
          <w:lang w:val="ru-RU"/>
        </w:rPr>
      </w:pPr>
      <w:r w:rsidRPr="007D6E0D">
        <w:rPr>
          <w:rFonts w:ascii="Times New Roman" w:hAnsi="Times New Roman"/>
          <w:spacing w:val="-2"/>
          <w:sz w:val="24"/>
          <w:lang w:val="ru-RU"/>
        </w:rPr>
        <w:t xml:space="preserve">1.23 Подрядчик должен за счет своих средств и сил (и при содействии </w:t>
      </w:r>
      <w:r w:rsidR="005B162B" w:rsidRPr="007D6E0D">
        <w:rPr>
          <w:rFonts w:ascii="Times New Roman" w:hAnsi="Times New Roman"/>
          <w:sz w:val="24"/>
          <w:lang w:val="ru-RU"/>
        </w:rPr>
        <w:t>Заказчика /</w:t>
      </w:r>
      <w:r w:rsidR="00122176" w:rsidRPr="007D6E0D">
        <w:rPr>
          <w:rFonts w:ascii="Times New Roman" w:hAnsi="Times New Roman"/>
          <w:sz w:val="24"/>
          <w:lang w:val="ru-RU"/>
        </w:rPr>
        <w:t>Генерального Заказчика</w:t>
      </w:r>
      <w:r w:rsidRPr="007D6E0D">
        <w:rPr>
          <w:rFonts w:ascii="Times New Roman" w:hAnsi="Times New Roman"/>
          <w:spacing w:val="-2"/>
          <w:sz w:val="24"/>
          <w:lang w:val="ru-RU"/>
        </w:rPr>
        <w:t>) осуществить регистрацию данного объекта в уполномоченном/</w:t>
      </w:r>
      <w:proofErr w:type="spellStart"/>
      <w:r w:rsidRPr="007D6E0D">
        <w:rPr>
          <w:rFonts w:ascii="Times New Roman" w:hAnsi="Times New Roman"/>
          <w:spacing w:val="-2"/>
          <w:sz w:val="24"/>
          <w:lang w:val="ru-RU"/>
        </w:rPr>
        <w:t>ых</w:t>
      </w:r>
      <w:proofErr w:type="spellEnd"/>
      <w:r w:rsidRPr="007D6E0D">
        <w:rPr>
          <w:rFonts w:ascii="Times New Roman" w:hAnsi="Times New Roman"/>
          <w:spacing w:val="-2"/>
          <w:sz w:val="24"/>
          <w:lang w:val="ru-RU"/>
        </w:rPr>
        <w:t xml:space="preserve"> и/или компетентном/</w:t>
      </w:r>
      <w:proofErr w:type="spellStart"/>
      <w:r w:rsidRPr="007D6E0D">
        <w:rPr>
          <w:rFonts w:ascii="Times New Roman" w:hAnsi="Times New Roman"/>
          <w:spacing w:val="-2"/>
          <w:sz w:val="24"/>
          <w:lang w:val="ru-RU"/>
        </w:rPr>
        <w:t>ых</w:t>
      </w:r>
      <w:proofErr w:type="spellEnd"/>
      <w:r w:rsidRPr="007D6E0D">
        <w:rPr>
          <w:rFonts w:ascii="Times New Roman" w:hAnsi="Times New Roman"/>
          <w:spacing w:val="-2"/>
          <w:sz w:val="24"/>
          <w:lang w:val="ru-RU"/>
        </w:rPr>
        <w:t xml:space="preserve"> органе/ах Республики Казахстан.</w:t>
      </w:r>
    </w:p>
    <w:p w:rsidR="0001525B" w:rsidRPr="007D6E0D" w:rsidRDefault="0001525B" w:rsidP="0001525B">
      <w:pPr>
        <w:jc w:val="both"/>
        <w:rPr>
          <w:rFonts w:ascii="Times New Roman" w:hAnsi="Times New Roman"/>
          <w:sz w:val="24"/>
          <w:lang w:val="ru-RU"/>
        </w:rPr>
      </w:pPr>
      <w:r w:rsidRPr="007D6E0D">
        <w:rPr>
          <w:rFonts w:ascii="Times New Roman" w:hAnsi="Times New Roman"/>
          <w:sz w:val="24"/>
          <w:lang w:val="ru-RU"/>
        </w:rPr>
        <w:t xml:space="preserve">1.24 Подрядчик, при выполнении своих обязательств по </w:t>
      </w:r>
      <w:r w:rsidR="00E0109F" w:rsidRPr="007D6E0D">
        <w:rPr>
          <w:rFonts w:ascii="Times New Roman" w:hAnsi="Times New Roman"/>
          <w:sz w:val="24"/>
          <w:lang w:val="ru-RU"/>
        </w:rPr>
        <w:t xml:space="preserve">Договору </w:t>
      </w:r>
      <w:r w:rsidRPr="007D6E0D">
        <w:rPr>
          <w:rFonts w:ascii="Times New Roman" w:hAnsi="Times New Roman"/>
          <w:sz w:val="24"/>
          <w:lang w:val="ru-RU"/>
        </w:rPr>
        <w:t>обязан соблюдать нормы земельного законодательства, нормы и стандарты охраны труда, техники безопасности, промышленной безопасности, экологии, санитарии, строительных и иных норм и стандартов законодательства Республики Казахстан, внутренние документы и акты</w:t>
      </w:r>
      <w:r w:rsidR="005B162B" w:rsidRPr="007D6E0D">
        <w:rPr>
          <w:rFonts w:ascii="Times New Roman" w:hAnsi="Times New Roman"/>
          <w:sz w:val="24"/>
          <w:lang w:val="ru-RU"/>
        </w:rPr>
        <w:t xml:space="preserve"> Заказчика/</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При выполнении работ и/или </w:t>
      </w:r>
      <w:r w:rsidR="00AD6F15" w:rsidRPr="007D6E0D">
        <w:rPr>
          <w:rFonts w:ascii="Times New Roman" w:hAnsi="Times New Roman"/>
          <w:sz w:val="24"/>
          <w:lang w:val="ru-RU"/>
        </w:rPr>
        <w:t>выполнения</w:t>
      </w:r>
      <w:r w:rsidRPr="007D6E0D">
        <w:rPr>
          <w:rFonts w:ascii="Times New Roman" w:hAnsi="Times New Roman"/>
          <w:sz w:val="24"/>
          <w:lang w:val="ru-RU"/>
        </w:rPr>
        <w:t xml:space="preserve"> </w:t>
      </w:r>
      <w:r w:rsidR="00AD6F15" w:rsidRPr="007D6E0D">
        <w:rPr>
          <w:rFonts w:ascii="Times New Roman" w:hAnsi="Times New Roman"/>
          <w:sz w:val="24"/>
          <w:lang w:val="ru-RU"/>
        </w:rPr>
        <w:t>Работы</w:t>
      </w:r>
      <w:r w:rsidRPr="007D6E0D">
        <w:rPr>
          <w:rFonts w:ascii="Times New Roman" w:hAnsi="Times New Roman"/>
          <w:sz w:val="24"/>
          <w:lang w:val="ru-RU"/>
        </w:rPr>
        <w:t xml:space="preserve"> на территории </w:t>
      </w:r>
      <w:r w:rsidR="005B162B"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 xml:space="preserve">привести данную территорию, в том числе включая но не ограничиваясь рабочую зону, место выполнения </w:t>
      </w:r>
      <w:r w:rsidR="005B162B" w:rsidRPr="007D6E0D">
        <w:rPr>
          <w:rFonts w:ascii="Times New Roman" w:hAnsi="Times New Roman"/>
          <w:sz w:val="24"/>
          <w:lang w:val="ru-RU"/>
        </w:rPr>
        <w:t>Р</w:t>
      </w:r>
      <w:r w:rsidRPr="007D6E0D">
        <w:rPr>
          <w:rFonts w:ascii="Times New Roman" w:hAnsi="Times New Roman"/>
          <w:sz w:val="24"/>
          <w:lang w:val="ru-RU"/>
        </w:rPr>
        <w:t xml:space="preserve">абот, </w:t>
      </w:r>
      <w:r w:rsidR="00AD6F15" w:rsidRPr="007D6E0D">
        <w:rPr>
          <w:rFonts w:ascii="Times New Roman" w:hAnsi="Times New Roman"/>
          <w:sz w:val="24"/>
          <w:lang w:val="ru-RU"/>
        </w:rPr>
        <w:t>выполнения</w:t>
      </w:r>
      <w:r w:rsidRPr="007D6E0D">
        <w:rPr>
          <w:rFonts w:ascii="Times New Roman" w:hAnsi="Times New Roman"/>
          <w:sz w:val="24"/>
          <w:lang w:val="ru-RU"/>
        </w:rPr>
        <w:t xml:space="preserve"> </w:t>
      </w:r>
      <w:r w:rsidR="00AD6F15" w:rsidRPr="007D6E0D">
        <w:rPr>
          <w:rFonts w:ascii="Times New Roman" w:hAnsi="Times New Roman"/>
          <w:sz w:val="24"/>
          <w:lang w:val="ru-RU"/>
        </w:rPr>
        <w:t>работ</w:t>
      </w:r>
      <w:r w:rsidRPr="007D6E0D">
        <w:rPr>
          <w:rFonts w:ascii="Times New Roman" w:hAnsi="Times New Roman"/>
          <w:sz w:val="24"/>
          <w:lang w:val="ru-RU"/>
        </w:rPr>
        <w:t xml:space="preserve"> и/или размещение своих оборудований, переносного лагеря и иных своих объектов в первоначальное состояние и/или в необходимое по мнению </w:t>
      </w:r>
      <w:r w:rsidR="005B162B"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 xml:space="preserve">состояние, выполнить работы по отчистке и освобождению, включая при наличии письменного требования </w:t>
      </w:r>
      <w:r w:rsidR="005B162B"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выполнить работы по восстановлению плодородия и других полезных свойств данной территории.</w:t>
      </w:r>
    </w:p>
    <w:p w:rsidR="001A4A96" w:rsidRPr="007D6E0D" w:rsidRDefault="001A4A96" w:rsidP="001A4A96">
      <w:pPr>
        <w:pStyle w:val="2"/>
        <w:rPr>
          <w:rFonts w:ascii="Times New Roman" w:hAnsi="Times New Roman" w:cs="Times New Roman"/>
          <w:bCs w:val="0"/>
          <w:caps w:val="0"/>
          <w:sz w:val="24"/>
          <w:szCs w:val="24"/>
        </w:rPr>
      </w:pPr>
      <w:bookmarkStart w:id="279" w:name="_Toc21515883"/>
      <w:bookmarkStart w:id="280" w:name="_Toc21523056"/>
      <w:bookmarkStart w:id="281" w:name="_Toc21531531"/>
      <w:bookmarkStart w:id="282" w:name="_Toc21531763"/>
      <w:bookmarkStart w:id="283" w:name="_Toc21531867"/>
      <w:bookmarkStart w:id="284" w:name="_Toc21531972"/>
      <w:bookmarkStart w:id="285" w:name="_Toc21532077"/>
      <w:bookmarkStart w:id="286" w:name="_Toc21532182"/>
      <w:bookmarkStart w:id="287" w:name="_Toc21532287"/>
      <w:bookmarkStart w:id="288" w:name="_Toc21532392"/>
      <w:bookmarkStart w:id="289" w:name="_Toc21532497"/>
      <w:bookmarkStart w:id="290" w:name="_Toc21532602"/>
      <w:bookmarkStart w:id="291" w:name="_Toc21532707"/>
      <w:bookmarkStart w:id="292" w:name="_Toc21532814"/>
      <w:bookmarkStart w:id="293" w:name="_Toc21532921"/>
      <w:bookmarkStart w:id="294" w:name="_Toc21533027"/>
      <w:bookmarkStart w:id="295" w:name="_Toc21533429"/>
      <w:bookmarkStart w:id="296" w:name="_Toc21534152"/>
      <w:bookmarkStart w:id="297" w:name="_Toc21534258"/>
      <w:bookmarkStart w:id="298" w:name="_Toc21534363"/>
      <w:bookmarkStart w:id="299" w:name="_Toc21534469"/>
      <w:bookmarkStart w:id="300" w:name="_Toc21534573"/>
      <w:bookmarkStart w:id="301" w:name="_Toc21607017"/>
      <w:bookmarkStart w:id="302" w:name="_Toc21515885"/>
      <w:bookmarkStart w:id="303" w:name="_Toc21523058"/>
      <w:bookmarkStart w:id="304" w:name="_Toc21531533"/>
      <w:bookmarkStart w:id="305" w:name="_Toc21531765"/>
      <w:bookmarkStart w:id="306" w:name="_Toc21531869"/>
      <w:bookmarkStart w:id="307" w:name="_Toc21531974"/>
      <w:bookmarkStart w:id="308" w:name="_Toc21532079"/>
      <w:bookmarkStart w:id="309" w:name="_Toc21532184"/>
      <w:bookmarkStart w:id="310" w:name="_Toc21532289"/>
      <w:bookmarkStart w:id="311" w:name="_Toc21532394"/>
      <w:bookmarkStart w:id="312" w:name="_Toc21532499"/>
      <w:bookmarkStart w:id="313" w:name="_Toc21532604"/>
      <w:bookmarkStart w:id="314" w:name="_Toc21532709"/>
      <w:bookmarkStart w:id="315" w:name="_Toc21532816"/>
      <w:bookmarkStart w:id="316" w:name="_Toc21532923"/>
      <w:bookmarkStart w:id="317" w:name="_Toc21533029"/>
      <w:bookmarkStart w:id="318" w:name="_Toc21533431"/>
      <w:bookmarkStart w:id="319" w:name="_Toc21534154"/>
      <w:bookmarkStart w:id="320" w:name="_Toc21534260"/>
      <w:bookmarkStart w:id="321" w:name="_Toc21534365"/>
      <w:bookmarkStart w:id="322" w:name="_Toc21534471"/>
      <w:bookmarkStart w:id="323" w:name="_Toc21534575"/>
      <w:bookmarkStart w:id="324" w:name="_Toc21607019"/>
      <w:bookmarkStart w:id="325" w:name="_Toc21515886"/>
      <w:bookmarkStart w:id="326" w:name="_Toc21523059"/>
      <w:bookmarkStart w:id="327" w:name="_Toc21531534"/>
      <w:bookmarkStart w:id="328" w:name="_Toc21531766"/>
      <w:bookmarkStart w:id="329" w:name="_Toc21531870"/>
      <w:bookmarkStart w:id="330" w:name="_Toc21531975"/>
      <w:bookmarkStart w:id="331" w:name="_Toc21532080"/>
      <w:bookmarkStart w:id="332" w:name="_Toc21532185"/>
      <w:bookmarkStart w:id="333" w:name="_Toc21532290"/>
      <w:bookmarkStart w:id="334" w:name="_Toc21532395"/>
      <w:bookmarkStart w:id="335" w:name="_Toc21532500"/>
      <w:bookmarkStart w:id="336" w:name="_Toc21532605"/>
      <w:bookmarkStart w:id="337" w:name="_Toc21532710"/>
      <w:bookmarkStart w:id="338" w:name="_Toc21532817"/>
      <w:bookmarkStart w:id="339" w:name="_Toc21532924"/>
      <w:bookmarkStart w:id="340" w:name="_Toc21533030"/>
      <w:bookmarkStart w:id="341" w:name="_Toc21533432"/>
      <w:bookmarkStart w:id="342" w:name="_Toc21534155"/>
      <w:bookmarkStart w:id="343" w:name="_Toc21534261"/>
      <w:bookmarkStart w:id="344" w:name="_Toc21534366"/>
      <w:bookmarkStart w:id="345" w:name="_Toc21534472"/>
      <w:bookmarkStart w:id="346" w:name="_Toc21534576"/>
      <w:bookmarkStart w:id="347" w:name="_Toc21607020"/>
      <w:bookmarkStart w:id="348" w:name="_Toc21515887"/>
      <w:bookmarkStart w:id="349" w:name="_Toc21523060"/>
      <w:bookmarkStart w:id="350" w:name="_Toc21531535"/>
      <w:bookmarkStart w:id="351" w:name="_Toc21531767"/>
      <w:bookmarkStart w:id="352" w:name="_Toc21531871"/>
      <w:bookmarkStart w:id="353" w:name="_Toc21531976"/>
      <w:bookmarkStart w:id="354" w:name="_Toc21532081"/>
      <w:bookmarkStart w:id="355" w:name="_Toc21532186"/>
      <w:bookmarkStart w:id="356" w:name="_Toc21532291"/>
      <w:bookmarkStart w:id="357" w:name="_Toc21532396"/>
      <w:bookmarkStart w:id="358" w:name="_Toc21532501"/>
      <w:bookmarkStart w:id="359" w:name="_Toc21532606"/>
      <w:bookmarkStart w:id="360" w:name="_Toc21532711"/>
      <w:bookmarkStart w:id="361" w:name="_Toc21532818"/>
      <w:bookmarkStart w:id="362" w:name="_Toc21532925"/>
      <w:bookmarkStart w:id="363" w:name="_Toc21533031"/>
      <w:bookmarkStart w:id="364" w:name="_Toc21533433"/>
      <w:bookmarkStart w:id="365" w:name="_Toc21534156"/>
      <w:bookmarkStart w:id="366" w:name="_Toc21534262"/>
      <w:bookmarkStart w:id="367" w:name="_Toc21534367"/>
      <w:bookmarkStart w:id="368" w:name="_Toc21534473"/>
      <w:bookmarkStart w:id="369" w:name="_Toc21534577"/>
      <w:bookmarkStart w:id="370" w:name="_Toc21607021"/>
      <w:bookmarkStart w:id="371" w:name="_Toc21515890"/>
      <w:bookmarkStart w:id="372" w:name="_Toc21523063"/>
      <w:bookmarkStart w:id="373" w:name="_Toc21531538"/>
      <w:bookmarkStart w:id="374" w:name="_Toc21531770"/>
      <w:bookmarkStart w:id="375" w:name="_Toc21531874"/>
      <w:bookmarkStart w:id="376" w:name="_Toc21531979"/>
      <w:bookmarkStart w:id="377" w:name="_Toc21532084"/>
      <w:bookmarkStart w:id="378" w:name="_Toc21532189"/>
      <w:bookmarkStart w:id="379" w:name="_Toc21532294"/>
      <w:bookmarkStart w:id="380" w:name="_Toc21532399"/>
      <w:bookmarkStart w:id="381" w:name="_Toc21532504"/>
      <w:bookmarkStart w:id="382" w:name="_Toc21532609"/>
      <w:bookmarkStart w:id="383" w:name="_Toc21532714"/>
      <w:bookmarkStart w:id="384" w:name="_Toc21532821"/>
      <w:bookmarkStart w:id="385" w:name="_Toc21532928"/>
      <w:bookmarkStart w:id="386" w:name="_Toc21533034"/>
      <w:bookmarkStart w:id="387" w:name="_Toc21533436"/>
      <w:bookmarkStart w:id="388" w:name="_Toc21534159"/>
      <w:bookmarkStart w:id="389" w:name="_Toc21534265"/>
      <w:bookmarkStart w:id="390" w:name="_Toc21534370"/>
      <w:bookmarkStart w:id="391" w:name="_Toc21534476"/>
      <w:bookmarkStart w:id="392" w:name="_Toc21534580"/>
      <w:bookmarkStart w:id="393" w:name="_Toc21607024"/>
      <w:bookmarkStart w:id="394" w:name="_Toc21515891"/>
      <w:bookmarkStart w:id="395" w:name="_Toc21523064"/>
      <w:bookmarkStart w:id="396" w:name="_Toc21531539"/>
      <w:bookmarkStart w:id="397" w:name="_Toc21531771"/>
      <w:bookmarkStart w:id="398" w:name="_Toc21531875"/>
      <w:bookmarkStart w:id="399" w:name="_Toc21531980"/>
      <w:bookmarkStart w:id="400" w:name="_Toc21532085"/>
      <w:bookmarkStart w:id="401" w:name="_Toc21532190"/>
      <w:bookmarkStart w:id="402" w:name="_Toc21532295"/>
      <w:bookmarkStart w:id="403" w:name="_Toc21532400"/>
      <w:bookmarkStart w:id="404" w:name="_Toc21532505"/>
      <w:bookmarkStart w:id="405" w:name="_Toc21532610"/>
      <w:bookmarkStart w:id="406" w:name="_Toc21532715"/>
      <w:bookmarkStart w:id="407" w:name="_Toc21532822"/>
      <w:bookmarkStart w:id="408" w:name="_Toc21532929"/>
      <w:bookmarkStart w:id="409" w:name="_Toc21533035"/>
      <w:bookmarkStart w:id="410" w:name="_Toc21533437"/>
      <w:bookmarkStart w:id="411" w:name="_Toc21534160"/>
      <w:bookmarkStart w:id="412" w:name="_Toc21534266"/>
      <w:bookmarkStart w:id="413" w:name="_Toc21534371"/>
      <w:bookmarkStart w:id="414" w:name="_Toc21534477"/>
      <w:bookmarkStart w:id="415" w:name="_Toc21534581"/>
      <w:bookmarkStart w:id="416" w:name="_Toc21607025"/>
      <w:bookmarkStart w:id="417" w:name="_Toc19562129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7D6E0D">
        <w:rPr>
          <w:rFonts w:ascii="Times New Roman" w:hAnsi="Times New Roman" w:cs="Times New Roman"/>
          <w:bCs w:val="0"/>
          <w:caps w:val="0"/>
          <w:sz w:val="24"/>
          <w:szCs w:val="24"/>
        </w:rPr>
        <w:t xml:space="preserve">МАТЕРИАЛЫ, ВЫДАВАЕМЫЕ </w:t>
      </w:r>
      <w:bookmarkEnd w:id="417"/>
      <w:r w:rsidR="00FB7B15" w:rsidRPr="007D6E0D">
        <w:rPr>
          <w:rFonts w:ascii="Times New Roman" w:hAnsi="Times New Roman" w:cs="Times New Roman"/>
          <w:bCs w:val="0"/>
          <w:caps w:val="0"/>
          <w:sz w:val="24"/>
          <w:szCs w:val="24"/>
          <w:lang w:val="ru-RU"/>
        </w:rPr>
        <w:t>ЗАКАЗЧИКОМ</w:t>
      </w:r>
    </w:p>
    <w:p w:rsidR="001A4A96" w:rsidRPr="007D6E0D" w:rsidRDefault="001A4A96" w:rsidP="00122176">
      <w:pPr>
        <w:pStyle w:val="3"/>
        <w:rPr>
          <w:lang w:val="ru-RU"/>
        </w:rPr>
      </w:pPr>
      <w:r w:rsidRPr="007D6E0D">
        <w:rPr>
          <w:lang w:val="ru-RU"/>
        </w:rPr>
        <w:t xml:space="preserve">Обязанности Подрядчика в отношении материалов, выдаваемых </w:t>
      </w:r>
      <w:r w:rsidR="00FB7B15" w:rsidRPr="007D6E0D">
        <w:rPr>
          <w:lang w:val="ru-RU"/>
        </w:rPr>
        <w:t>заказчиком</w:t>
      </w:r>
      <w:r w:rsidRPr="007D6E0D">
        <w:rPr>
          <w:lang w:val="ru-RU"/>
        </w:rPr>
        <w:t>:</w:t>
      </w:r>
    </w:p>
    <w:p w:rsidR="001A4A96" w:rsidRPr="007D6E0D" w:rsidRDefault="001A4A96" w:rsidP="001A4A96">
      <w:pPr>
        <w:pStyle w:val="LetterList"/>
        <w:keepNext/>
        <w:numPr>
          <w:ilvl w:val="0"/>
          <w:numId w:val="0"/>
        </w:numPr>
        <w:spacing w:line="276" w:lineRule="auto"/>
        <w:rPr>
          <w:rFonts w:ascii="Times New Roman" w:hAnsi="Times New Roman"/>
          <w:sz w:val="24"/>
          <w:lang w:val="ru-RU"/>
        </w:rPr>
      </w:pPr>
      <w:r w:rsidRPr="007D6E0D">
        <w:rPr>
          <w:rFonts w:ascii="Times New Roman" w:hAnsi="Times New Roman"/>
          <w:sz w:val="24"/>
          <w:lang w:val="ru-RU"/>
        </w:rPr>
        <w:t xml:space="preserve">Организация системы контроля материалов при получении (входной контроль), которая предусматривает документальное подтверждение надлежащего состояния материалов, выдаваемых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или закупаемых Подрядчиком. Такой контроль включает визуальный контроль, контроль размеров, функциональную проверку и все необходимые испытания или другие методы для подтверждения требуемого состава и качества материала. По завершении такого контроля и по предварительному запросу со стороны </w:t>
      </w:r>
      <w:r w:rsidR="005B162B"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 xml:space="preserve">Подрядчик должен предоставить сопроводительную </w:t>
      </w:r>
      <w:r w:rsidRPr="007D6E0D">
        <w:rPr>
          <w:rFonts w:ascii="Times New Roman" w:hAnsi="Times New Roman"/>
          <w:sz w:val="24"/>
          <w:lang w:val="ru-RU"/>
        </w:rPr>
        <w:lastRenderedPageBreak/>
        <w:t>документацию на материалы, такую как паспорта безопасности и сертификаты соответствия, полученные вместе с материалами. После передачи материалов Подрядчику, Подрядчик является ответственным за качественную и количественную сохранность материалов.</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 xml:space="preserve">Выгрузка материалов со склада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 xml:space="preserve">на м. </w:t>
      </w:r>
      <w:proofErr w:type="spellStart"/>
      <w:r w:rsidRPr="007D6E0D">
        <w:rPr>
          <w:rFonts w:ascii="Times New Roman" w:hAnsi="Times New Roman"/>
          <w:sz w:val="24"/>
          <w:lang w:val="ru-RU"/>
        </w:rPr>
        <w:t>Дунга</w:t>
      </w:r>
      <w:proofErr w:type="spellEnd"/>
      <w:r w:rsidRPr="007D6E0D">
        <w:rPr>
          <w:rFonts w:ascii="Times New Roman" w:hAnsi="Times New Roman"/>
          <w:sz w:val="24"/>
          <w:lang w:val="ru-RU"/>
        </w:rPr>
        <w:t>.</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 xml:space="preserve">Транспортировка со склада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 xml:space="preserve">и выгрузка материалов на объектах Подрядчика или на площадке, в зависимости от обстоятельств, в полном соответствии с требованиями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 xml:space="preserve">Правильное безопасное хранение материалов на объектах Подрядчика (площадка на м. </w:t>
      </w:r>
      <w:proofErr w:type="spellStart"/>
      <w:r w:rsidRPr="007D6E0D">
        <w:rPr>
          <w:rFonts w:ascii="Times New Roman" w:hAnsi="Times New Roman"/>
          <w:sz w:val="24"/>
          <w:lang w:val="ru-RU"/>
        </w:rPr>
        <w:t>Дунга</w:t>
      </w:r>
      <w:proofErr w:type="spellEnd"/>
      <w:r w:rsidRPr="007D6E0D">
        <w:rPr>
          <w:rFonts w:ascii="Times New Roman" w:hAnsi="Times New Roman"/>
          <w:sz w:val="24"/>
          <w:lang w:val="ru-RU"/>
        </w:rPr>
        <w:t xml:space="preserve"> или внеплощадочные объекты) в соответствии с рекомендациями производителей.</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Правильное обращение с материалами в соответствии с рекомендациями производителя.</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 xml:space="preserve">Обращение и хранение опасных и горючих материалов должно осуществляться в соответствии с требованиями промышленной безопасности и требованиями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Хранение материалов в помещении согласно рекомендациям производителя, в отношении использования некоторых материалов, например, КИП.</w:t>
      </w:r>
    </w:p>
    <w:p w:rsidR="001A4A96" w:rsidRPr="007D6E0D" w:rsidRDefault="001A4A96" w:rsidP="00003695">
      <w:pPr>
        <w:pStyle w:val="NumberedList"/>
        <w:numPr>
          <w:ilvl w:val="0"/>
          <w:numId w:val="55"/>
        </w:numPr>
        <w:spacing w:before="0" w:after="0" w:line="276" w:lineRule="auto"/>
        <w:rPr>
          <w:rFonts w:ascii="Times New Roman" w:hAnsi="Times New Roman"/>
          <w:sz w:val="24"/>
          <w:lang w:val="ru-RU"/>
        </w:rPr>
      </w:pPr>
      <w:r w:rsidRPr="007D6E0D">
        <w:rPr>
          <w:rFonts w:ascii="Times New Roman" w:hAnsi="Times New Roman"/>
          <w:sz w:val="24"/>
          <w:lang w:val="ru-RU"/>
        </w:rPr>
        <w:t>Подрядчик должен обеспечить наличие и функционирование крытых помещений для хранения материалов, как на рабочей площадке, так и вне ее. В таких складских помещениях на площадке материалы должны храниться только в том объеме, который необходим на одну неделю. Территория на рабочей площадке также ограничена, и поэтому должен быть обеспечен доступ только для оборудования, необходимого для выполнения небольших модификаций на месте.</w:t>
      </w:r>
    </w:p>
    <w:p w:rsidR="001A4A96" w:rsidRPr="007D6E0D" w:rsidRDefault="001A4A96" w:rsidP="00003695">
      <w:pPr>
        <w:pStyle w:val="NumberedList"/>
        <w:numPr>
          <w:ilvl w:val="0"/>
          <w:numId w:val="55"/>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ведет учет материалов, предоставляемых </w:t>
      </w:r>
      <w:r w:rsidR="005B162B" w:rsidRPr="007D6E0D">
        <w:rPr>
          <w:rFonts w:ascii="Times New Roman" w:hAnsi="Times New Roman"/>
          <w:sz w:val="24"/>
          <w:lang w:val="ru-RU"/>
        </w:rPr>
        <w:t>Заказчиком/Генеральным Заказчиком</w:t>
      </w:r>
      <w:r w:rsidRPr="007D6E0D">
        <w:rPr>
          <w:rFonts w:ascii="Times New Roman" w:hAnsi="Times New Roman"/>
          <w:sz w:val="24"/>
          <w:lang w:val="ru-RU"/>
        </w:rPr>
        <w:t>, а также отслеживает их количество относительно места монтажа.</w:t>
      </w:r>
    </w:p>
    <w:p w:rsidR="001A4A96" w:rsidRPr="007D6E0D" w:rsidRDefault="001A4A96" w:rsidP="00003695">
      <w:pPr>
        <w:pStyle w:val="NumberedList"/>
        <w:numPr>
          <w:ilvl w:val="0"/>
          <w:numId w:val="55"/>
        </w:numPr>
        <w:spacing w:line="276" w:lineRule="auto"/>
        <w:rPr>
          <w:rFonts w:ascii="Times New Roman" w:hAnsi="Times New Roman"/>
          <w:sz w:val="24"/>
          <w:lang w:val="ru-RU"/>
        </w:rPr>
      </w:pPr>
      <w:r w:rsidRPr="007D6E0D">
        <w:rPr>
          <w:rFonts w:ascii="Times New Roman" w:hAnsi="Times New Roman"/>
          <w:sz w:val="24"/>
          <w:lang w:val="ru-RU"/>
        </w:rPr>
        <w:t xml:space="preserve">Остатки материалов, предоставляемых </w:t>
      </w:r>
      <w:r w:rsidR="005B162B" w:rsidRPr="007D6E0D">
        <w:rPr>
          <w:rFonts w:ascii="Times New Roman" w:hAnsi="Times New Roman"/>
          <w:sz w:val="24"/>
          <w:lang w:val="ru-RU"/>
        </w:rPr>
        <w:t>Заказчиком/Генеральным Заказчиком</w:t>
      </w:r>
      <w:r w:rsidRPr="007D6E0D">
        <w:rPr>
          <w:rFonts w:ascii="Times New Roman" w:hAnsi="Times New Roman"/>
          <w:sz w:val="24"/>
          <w:lang w:val="ru-RU"/>
        </w:rPr>
        <w:t xml:space="preserve">, возвращаются на склад </w:t>
      </w:r>
      <w:r w:rsidR="005B162B" w:rsidRPr="007D6E0D">
        <w:rPr>
          <w:rFonts w:ascii="Times New Roman" w:hAnsi="Times New Roman"/>
          <w:sz w:val="24"/>
          <w:lang w:val="ru-RU"/>
        </w:rPr>
        <w:t xml:space="preserve">Заказчика/Генерального Заказчика </w:t>
      </w:r>
      <w:r w:rsidRPr="007D6E0D">
        <w:rPr>
          <w:rFonts w:ascii="Times New Roman" w:hAnsi="Times New Roman"/>
          <w:sz w:val="24"/>
          <w:lang w:val="ru-RU"/>
        </w:rPr>
        <w:t xml:space="preserve">до завершения </w:t>
      </w:r>
      <w:r w:rsidR="00E0109F" w:rsidRPr="007D6E0D">
        <w:rPr>
          <w:rFonts w:ascii="Times New Roman" w:hAnsi="Times New Roman"/>
          <w:sz w:val="24"/>
          <w:lang w:val="ru-RU"/>
        </w:rPr>
        <w:t xml:space="preserve">Договора </w:t>
      </w:r>
      <w:r w:rsidRPr="007D6E0D">
        <w:rPr>
          <w:rFonts w:ascii="Times New Roman" w:hAnsi="Times New Roman"/>
          <w:sz w:val="24"/>
          <w:lang w:val="ru-RU"/>
        </w:rPr>
        <w:t>вместе с документацией.</w:t>
      </w:r>
    </w:p>
    <w:p w:rsidR="001A4A96" w:rsidRPr="007D6E0D" w:rsidRDefault="001A4A96" w:rsidP="001A4A96">
      <w:pPr>
        <w:pStyle w:val="1"/>
        <w:rPr>
          <w:rFonts w:ascii="Times New Roman" w:hAnsi="Times New Roman" w:cs="Times New Roman"/>
          <w:sz w:val="24"/>
          <w:szCs w:val="24"/>
        </w:rPr>
      </w:pPr>
      <w:bookmarkStart w:id="418" w:name="_Toc21515893"/>
      <w:bookmarkStart w:id="419" w:name="_Toc21523066"/>
      <w:bookmarkStart w:id="420" w:name="_Toc21531541"/>
      <w:bookmarkStart w:id="421" w:name="_Toc21531773"/>
      <w:bookmarkStart w:id="422" w:name="_Toc21531877"/>
      <w:bookmarkStart w:id="423" w:name="_Toc21531982"/>
      <w:bookmarkStart w:id="424" w:name="_Toc21532087"/>
      <w:bookmarkStart w:id="425" w:name="_Toc21532192"/>
      <w:bookmarkStart w:id="426" w:name="_Toc21532297"/>
      <w:bookmarkStart w:id="427" w:name="_Toc21532402"/>
      <w:bookmarkStart w:id="428" w:name="_Toc21532507"/>
      <w:bookmarkStart w:id="429" w:name="_Toc21532612"/>
      <w:bookmarkStart w:id="430" w:name="_Toc21532717"/>
      <w:bookmarkStart w:id="431" w:name="_Toc21532824"/>
      <w:bookmarkStart w:id="432" w:name="_Toc21532931"/>
      <w:bookmarkStart w:id="433" w:name="_Toc21533037"/>
      <w:bookmarkStart w:id="434" w:name="_Toc21533439"/>
      <w:bookmarkStart w:id="435" w:name="_Toc21534162"/>
      <w:bookmarkStart w:id="436" w:name="_Toc21534268"/>
      <w:bookmarkStart w:id="437" w:name="_Toc21534373"/>
      <w:bookmarkStart w:id="438" w:name="_Toc21534479"/>
      <w:bookmarkStart w:id="439" w:name="_Toc21534583"/>
      <w:bookmarkStart w:id="440" w:name="_Toc21607027"/>
      <w:bookmarkStart w:id="441" w:name="_Toc195621294"/>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7D6E0D">
        <w:rPr>
          <w:rFonts w:ascii="Times New Roman" w:hAnsi="Times New Roman" w:cs="Times New Roman"/>
          <w:sz w:val="24"/>
          <w:szCs w:val="24"/>
        </w:rPr>
        <w:t>МОБИЛИЗАЦИЯ</w:t>
      </w:r>
      <w:bookmarkEnd w:id="9"/>
      <w:bookmarkEnd w:id="441"/>
      <w:r w:rsidRPr="007D6E0D">
        <w:rPr>
          <w:rFonts w:ascii="Times New Roman" w:hAnsi="Times New Roman" w:cs="Times New Roman"/>
          <w:sz w:val="24"/>
          <w:szCs w:val="24"/>
        </w:rPr>
        <w:t xml:space="preserve"> </w:t>
      </w:r>
    </w:p>
    <w:p w:rsidR="001A4A96" w:rsidRPr="007D6E0D" w:rsidRDefault="001A4A96" w:rsidP="001A4A96">
      <w:pPr>
        <w:pStyle w:val="a0"/>
        <w:rPr>
          <w:rFonts w:ascii="Times New Roman" w:hAnsi="Times New Roman"/>
          <w:sz w:val="24"/>
          <w:szCs w:val="24"/>
          <w:lang w:val="ru-RU"/>
        </w:rPr>
      </w:pPr>
      <w:bookmarkStart w:id="442" w:name="_Toc289962514"/>
      <w:bookmarkStart w:id="443" w:name="_Toc289981495"/>
      <w:bookmarkStart w:id="444" w:name="_Toc289962515"/>
      <w:bookmarkStart w:id="445" w:name="_Toc289981496"/>
      <w:bookmarkStart w:id="446" w:name="_Toc289962516"/>
      <w:bookmarkStart w:id="447" w:name="_Toc289981497"/>
      <w:bookmarkStart w:id="448" w:name="_Toc289962517"/>
      <w:bookmarkStart w:id="449" w:name="_Toc289981498"/>
      <w:bookmarkStart w:id="450" w:name="_Toc289962518"/>
      <w:bookmarkStart w:id="451" w:name="_Toc289981499"/>
      <w:bookmarkStart w:id="452" w:name="_Toc289962519"/>
      <w:bookmarkStart w:id="453" w:name="_Toc289981500"/>
      <w:bookmarkStart w:id="454" w:name="_Toc289962520"/>
      <w:bookmarkStart w:id="455" w:name="_Toc289981501"/>
      <w:bookmarkStart w:id="456" w:name="_Toc289962521"/>
      <w:bookmarkStart w:id="457" w:name="_Toc289981502"/>
      <w:bookmarkStart w:id="458" w:name="_Toc289962522"/>
      <w:bookmarkStart w:id="459" w:name="_Toc289981503"/>
      <w:bookmarkStart w:id="460" w:name="_Toc289962523"/>
      <w:bookmarkStart w:id="461" w:name="_Toc289981504"/>
      <w:bookmarkStart w:id="462" w:name="_Toc289962524"/>
      <w:bookmarkStart w:id="463" w:name="_Toc289981505"/>
      <w:bookmarkStart w:id="464" w:name="_Toc289962525"/>
      <w:bookmarkStart w:id="465" w:name="_Toc289981506"/>
      <w:bookmarkStart w:id="466" w:name="_Toc289962526"/>
      <w:bookmarkStart w:id="467" w:name="_Toc289981507"/>
      <w:bookmarkStart w:id="468" w:name="_Toc289962527"/>
      <w:bookmarkStart w:id="469" w:name="_Toc289981508"/>
      <w:bookmarkStart w:id="470" w:name="_Toc289962528"/>
      <w:bookmarkStart w:id="471" w:name="_Toc289981509"/>
      <w:bookmarkStart w:id="472" w:name="_Toc289962529"/>
      <w:bookmarkStart w:id="473" w:name="_Toc289981510"/>
      <w:bookmarkStart w:id="474" w:name="_Toc289962530"/>
      <w:bookmarkStart w:id="475" w:name="_Toc289981511"/>
      <w:bookmarkStart w:id="476" w:name="_Toc289962531"/>
      <w:bookmarkStart w:id="477" w:name="_Toc289981512"/>
      <w:bookmarkStart w:id="478" w:name="_Toc289962532"/>
      <w:bookmarkStart w:id="479" w:name="_Toc289981513"/>
      <w:bookmarkStart w:id="480" w:name="_Toc289962533"/>
      <w:bookmarkStart w:id="481" w:name="_Toc289981514"/>
      <w:bookmarkStart w:id="482" w:name="_Toc289962534"/>
      <w:bookmarkStart w:id="483" w:name="_Toc289981515"/>
      <w:bookmarkStart w:id="484" w:name="_Toc289962535"/>
      <w:bookmarkStart w:id="485" w:name="_Toc289981516"/>
      <w:bookmarkStart w:id="486" w:name="_Toc289962536"/>
      <w:bookmarkStart w:id="487" w:name="_Toc289981517"/>
      <w:bookmarkStart w:id="488" w:name="_Toc289962537"/>
      <w:bookmarkStart w:id="489" w:name="_Toc289981518"/>
      <w:bookmarkStart w:id="490" w:name="_Toc289962538"/>
      <w:bookmarkStart w:id="491" w:name="_Toc289981519"/>
      <w:bookmarkStart w:id="492" w:name="_Toc289962539"/>
      <w:bookmarkStart w:id="493" w:name="_Toc289981520"/>
      <w:bookmarkStart w:id="494" w:name="_Toc289962540"/>
      <w:bookmarkStart w:id="495" w:name="_Toc289981521"/>
      <w:bookmarkStart w:id="496" w:name="_Toc289962541"/>
      <w:bookmarkStart w:id="497" w:name="_Toc289981522"/>
      <w:bookmarkStart w:id="498" w:name="_Toc289962542"/>
      <w:bookmarkStart w:id="499" w:name="_Toc289981523"/>
      <w:bookmarkStart w:id="500" w:name="_Toc289962543"/>
      <w:bookmarkStart w:id="501" w:name="_Toc289981524"/>
      <w:bookmarkStart w:id="502" w:name="_Toc289962544"/>
      <w:bookmarkStart w:id="503" w:name="_Toc289981525"/>
      <w:bookmarkStart w:id="504" w:name="_Toc289962545"/>
      <w:bookmarkStart w:id="505" w:name="_Toc289981526"/>
      <w:bookmarkStart w:id="506" w:name="_Toc289962546"/>
      <w:bookmarkStart w:id="507" w:name="_Toc289981527"/>
      <w:bookmarkStart w:id="508" w:name="_Toc289962547"/>
      <w:bookmarkStart w:id="509" w:name="_Toc289981528"/>
      <w:bookmarkStart w:id="510" w:name="_Toc289962548"/>
      <w:bookmarkStart w:id="511" w:name="_Toc289981529"/>
      <w:bookmarkStart w:id="512" w:name="_Toc289962549"/>
      <w:bookmarkStart w:id="513" w:name="_Toc289981530"/>
      <w:bookmarkStart w:id="514" w:name="_Toc289962550"/>
      <w:bookmarkStart w:id="515" w:name="_Toc289981531"/>
      <w:bookmarkStart w:id="516" w:name="_Toc289962551"/>
      <w:bookmarkStart w:id="517" w:name="_Toc289981532"/>
      <w:bookmarkStart w:id="518" w:name="_Toc289962552"/>
      <w:bookmarkStart w:id="519" w:name="_Toc289981533"/>
      <w:bookmarkStart w:id="520" w:name="_Toc289962553"/>
      <w:bookmarkStart w:id="521" w:name="_Toc289981534"/>
      <w:bookmarkStart w:id="522" w:name="_Toc289962554"/>
      <w:bookmarkStart w:id="523" w:name="_Toc289981535"/>
      <w:bookmarkStart w:id="524" w:name="_Toc289962555"/>
      <w:bookmarkStart w:id="525" w:name="_Toc289981536"/>
      <w:bookmarkStart w:id="526" w:name="_Toc289962556"/>
      <w:bookmarkStart w:id="527" w:name="_Toc289981537"/>
      <w:bookmarkStart w:id="528" w:name="_Toc289962557"/>
      <w:bookmarkStart w:id="529" w:name="_Toc289981538"/>
      <w:bookmarkStart w:id="530" w:name="_Toc289962558"/>
      <w:bookmarkStart w:id="531" w:name="_Toc289981539"/>
      <w:bookmarkStart w:id="532" w:name="_Toc289962559"/>
      <w:bookmarkStart w:id="533" w:name="_Toc289981540"/>
      <w:bookmarkStart w:id="534" w:name="_Toc289962560"/>
      <w:bookmarkStart w:id="535" w:name="_Toc289981541"/>
      <w:bookmarkStart w:id="536" w:name="_Toc289962561"/>
      <w:bookmarkStart w:id="537" w:name="_Toc289981542"/>
      <w:bookmarkStart w:id="538" w:name="_Toc289962562"/>
      <w:bookmarkStart w:id="539" w:name="_Toc289981543"/>
      <w:bookmarkStart w:id="540" w:name="_Toc289962563"/>
      <w:bookmarkStart w:id="541" w:name="_Toc289981544"/>
      <w:bookmarkStart w:id="542" w:name="_Toc289962564"/>
      <w:bookmarkStart w:id="543" w:name="_Toc289981545"/>
      <w:bookmarkStart w:id="544" w:name="_Toc289962565"/>
      <w:bookmarkStart w:id="545" w:name="_Toc289981546"/>
      <w:bookmarkStart w:id="546" w:name="_Toc289962566"/>
      <w:bookmarkStart w:id="547" w:name="_Toc289981547"/>
      <w:bookmarkStart w:id="548" w:name="_Toc289962567"/>
      <w:bookmarkStart w:id="549" w:name="_Toc289981548"/>
      <w:bookmarkStart w:id="550" w:name="_Toc289962568"/>
      <w:bookmarkStart w:id="551" w:name="_Toc289981549"/>
      <w:bookmarkStart w:id="552" w:name="_Toc289962569"/>
      <w:bookmarkStart w:id="553" w:name="_Toc289981550"/>
      <w:bookmarkStart w:id="554" w:name="_Toc289962570"/>
      <w:bookmarkStart w:id="555" w:name="_Toc289981551"/>
      <w:bookmarkStart w:id="556" w:name="_Toc289962571"/>
      <w:bookmarkStart w:id="557" w:name="_Toc289981552"/>
      <w:bookmarkStart w:id="558" w:name="_Toc289962572"/>
      <w:bookmarkStart w:id="559" w:name="_Toc289981553"/>
      <w:bookmarkStart w:id="560" w:name="_Toc289962573"/>
      <w:bookmarkStart w:id="561" w:name="_Toc289981554"/>
      <w:bookmarkStart w:id="562" w:name="_Toc289962574"/>
      <w:bookmarkStart w:id="563" w:name="_Toc289981555"/>
      <w:bookmarkStart w:id="564" w:name="_Toc289962575"/>
      <w:bookmarkStart w:id="565" w:name="_Toc289981556"/>
      <w:bookmarkStart w:id="566" w:name="_Toc289962576"/>
      <w:bookmarkStart w:id="567" w:name="_Toc289981557"/>
      <w:bookmarkStart w:id="568" w:name="_Toc289962577"/>
      <w:bookmarkStart w:id="569" w:name="_Toc289981558"/>
      <w:bookmarkStart w:id="570" w:name="_Toc289962578"/>
      <w:bookmarkStart w:id="571" w:name="_Toc289981559"/>
      <w:bookmarkStart w:id="572" w:name="_Toc289962579"/>
      <w:bookmarkStart w:id="573" w:name="_Toc289981560"/>
      <w:bookmarkStart w:id="574" w:name="_Toc289962580"/>
      <w:bookmarkStart w:id="575" w:name="_Toc289981561"/>
      <w:bookmarkStart w:id="576" w:name="_Toc289962581"/>
      <w:bookmarkStart w:id="577" w:name="_Toc289981562"/>
      <w:bookmarkStart w:id="578" w:name="_Toc289962582"/>
      <w:bookmarkStart w:id="579" w:name="_Toc289981563"/>
      <w:bookmarkStart w:id="580" w:name="_Toc289962583"/>
      <w:bookmarkStart w:id="581" w:name="_Toc289981564"/>
      <w:bookmarkStart w:id="582" w:name="_Toc289962584"/>
      <w:bookmarkStart w:id="583" w:name="_Toc289981565"/>
      <w:bookmarkStart w:id="584" w:name="_Toc289962585"/>
      <w:bookmarkStart w:id="585" w:name="_Toc289981566"/>
      <w:bookmarkStart w:id="586" w:name="_Toc289962586"/>
      <w:bookmarkStart w:id="587" w:name="_Toc289981567"/>
      <w:bookmarkStart w:id="588" w:name="_Toc289962587"/>
      <w:bookmarkStart w:id="589" w:name="_Toc289981568"/>
      <w:bookmarkStart w:id="590" w:name="_Toc289962588"/>
      <w:bookmarkStart w:id="591" w:name="_Toc289981569"/>
      <w:bookmarkStart w:id="592" w:name="_Toc289962589"/>
      <w:bookmarkStart w:id="593" w:name="_Toc289981570"/>
      <w:bookmarkStart w:id="594" w:name="_Toc289962590"/>
      <w:bookmarkStart w:id="595" w:name="_Toc289981571"/>
      <w:bookmarkStart w:id="596" w:name="_Toc289962591"/>
      <w:bookmarkStart w:id="597" w:name="_Toc289981572"/>
      <w:bookmarkStart w:id="598" w:name="_Toc289962592"/>
      <w:bookmarkStart w:id="599" w:name="_Toc289981573"/>
      <w:bookmarkStart w:id="600" w:name="_Toc289962593"/>
      <w:bookmarkStart w:id="601" w:name="_Toc289981574"/>
      <w:bookmarkStart w:id="602" w:name="_Toc289962594"/>
      <w:bookmarkStart w:id="603" w:name="_Toc289981575"/>
      <w:bookmarkStart w:id="604" w:name="_Toc289962595"/>
      <w:bookmarkStart w:id="605" w:name="_Toc289981576"/>
      <w:bookmarkStart w:id="606" w:name="_Toc289962596"/>
      <w:bookmarkStart w:id="607" w:name="_Toc289981577"/>
      <w:bookmarkStart w:id="608" w:name="_Toc289962597"/>
      <w:bookmarkStart w:id="609" w:name="_Toc289981578"/>
      <w:bookmarkStart w:id="610" w:name="_Toc289962598"/>
      <w:bookmarkStart w:id="611" w:name="_Toc289981579"/>
      <w:bookmarkStart w:id="612" w:name="_Toc289962599"/>
      <w:bookmarkStart w:id="613" w:name="_Toc289981580"/>
      <w:bookmarkStart w:id="614" w:name="_Toc289962600"/>
      <w:bookmarkStart w:id="615" w:name="_Toc289981581"/>
      <w:bookmarkStart w:id="616" w:name="_Toc289962601"/>
      <w:bookmarkStart w:id="617" w:name="_Toc289981582"/>
      <w:bookmarkStart w:id="618" w:name="_Toc289962602"/>
      <w:bookmarkStart w:id="619" w:name="_Toc289981583"/>
      <w:bookmarkStart w:id="620" w:name="_Toc289962603"/>
      <w:bookmarkStart w:id="621" w:name="_Toc289981584"/>
      <w:bookmarkStart w:id="622" w:name="_Toc289962604"/>
      <w:bookmarkStart w:id="623" w:name="_Toc289981585"/>
      <w:bookmarkStart w:id="624" w:name="_Toc289962605"/>
      <w:bookmarkStart w:id="625" w:name="_Toc289981586"/>
      <w:bookmarkStart w:id="626" w:name="_Toc289962606"/>
      <w:bookmarkStart w:id="627" w:name="_Toc289981587"/>
      <w:bookmarkStart w:id="628" w:name="_Toc289962607"/>
      <w:bookmarkStart w:id="629" w:name="_Toc289981588"/>
      <w:bookmarkStart w:id="630" w:name="_Toc289962608"/>
      <w:bookmarkStart w:id="631" w:name="_Toc289981589"/>
      <w:bookmarkStart w:id="632" w:name="_Toc289962609"/>
      <w:bookmarkStart w:id="633" w:name="_Toc289981590"/>
      <w:bookmarkStart w:id="634" w:name="_Toc289962610"/>
      <w:bookmarkStart w:id="635" w:name="_Toc289981591"/>
      <w:bookmarkStart w:id="636" w:name="_Toc289962611"/>
      <w:bookmarkStart w:id="637" w:name="_Toc289981592"/>
      <w:bookmarkStart w:id="638" w:name="_Toc289962612"/>
      <w:bookmarkStart w:id="639" w:name="_Toc289981593"/>
      <w:bookmarkStart w:id="640" w:name="_Toc289962613"/>
      <w:bookmarkStart w:id="641" w:name="_Toc289981594"/>
      <w:bookmarkStart w:id="642" w:name="_Toc289962614"/>
      <w:bookmarkStart w:id="643" w:name="_Toc289981595"/>
      <w:bookmarkStart w:id="644" w:name="_Toc289962615"/>
      <w:bookmarkStart w:id="645" w:name="_Toc289981596"/>
      <w:bookmarkStart w:id="646" w:name="_Toc289962616"/>
      <w:bookmarkStart w:id="647" w:name="_Toc289981597"/>
      <w:bookmarkStart w:id="648" w:name="_Toc289962617"/>
      <w:bookmarkStart w:id="649" w:name="_Toc289981598"/>
      <w:bookmarkStart w:id="650" w:name="_Toc289962618"/>
      <w:bookmarkStart w:id="651" w:name="_Toc289981599"/>
      <w:bookmarkStart w:id="652" w:name="_Toc289962619"/>
      <w:bookmarkStart w:id="653" w:name="_Toc289981600"/>
      <w:bookmarkStart w:id="654" w:name="_Toc289962620"/>
      <w:bookmarkStart w:id="655" w:name="_Toc289981601"/>
      <w:bookmarkStart w:id="656" w:name="_Toc289962621"/>
      <w:bookmarkStart w:id="657" w:name="_Toc289981602"/>
      <w:bookmarkStart w:id="658" w:name="_Toc289962622"/>
      <w:bookmarkStart w:id="659" w:name="_Toc289981603"/>
      <w:bookmarkStart w:id="660" w:name="_Toc289962623"/>
      <w:bookmarkStart w:id="661" w:name="_Toc289981604"/>
      <w:bookmarkStart w:id="662" w:name="_Toc289962624"/>
      <w:bookmarkStart w:id="663" w:name="_Toc289981605"/>
      <w:bookmarkStart w:id="664" w:name="_Toc289962625"/>
      <w:bookmarkStart w:id="665" w:name="_Toc289981606"/>
      <w:bookmarkStart w:id="666" w:name="_Toc289962626"/>
      <w:bookmarkStart w:id="667" w:name="_Toc289981607"/>
      <w:bookmarkStart w:id="668" w:name="_Toc289962627"/>
      <w:bookmarkStart w:id="669" w:name="_Toc289981608"/>
      <w:bookmarkStart w:id="670" w:name="_Toc289962628"/>
      <w:bookmarkStart w:id="671" w:name="_Toc289981609"/>
      <w:bookmarkStart w:id="672" w:name="_Toc289962629"/>
      <w:bookmarkStart w:id="673" w:name="_Toc289981610"/>
      <w:bookmarkStart w:id="674" w:name="_Toc289962630"/>
      <w:bookmarkStart w:id="675" w:name="_Toc289981611"/>
      <w:bookmarkStart w:id="676" w:name="_Toc289962631"/>
      <w:bookmarkStart w:id="677" w:name="_Toc289981612"/>
      <w:bookmarkStart w:id="678" w:name="_Toc289962632"/>
      <w:bookmarkStart w:id="679" w:name="_Toc289981613"/>
      <w:bookmarkStart w:id="680" w:name="_Toc289962633"/>
      <w:bookmarkStart w:id="681" w:name="_Toc289981614"/>
      <w:bookmarkStart w:id="682" w:name="_Toc289962634"/>
      <w:bookmarkStart w:id="683" w:name="_Toc289981615"/>
      <w:bookmarkStart w:id="684" w:name="_Toc289962635"/>
      <w:bookmarkStart w:id="685" w:name="_Toc289981616"/>
      <w:bookmarkStart w:id="686" w:name="_Toc289962636"/>
      <w:bookmarkStart w:id="687" w:name="_Toc289981617"/>
      <w:bookmarkStart w:id="688" w:name="_Toc289962637"/>
      <w:bookmarkStart w:id="689" w:name="_Toc289981618"/>
      <w:bookmarkStart w:id="690" w:name="_Toc289962638"/>
      <w:bookmarkStart w:id="691" w:name="_Toc289981619"/>
      <w:bookmarkStart w:id="692" w:name="_Toc289962639"/>
      <w:bookmarkStart w:id="693" w:name="_Toc289981620"/>
      <w:bookmarkStart w:id="694" w:name="_Toc289962640"/>
      <w:bookmarkStart w:id="695" w:name="_Toc289981621"/>
      <w:bookmarkStart w:id="696" w:name="_Toc289962641"/>
      <w:bookmarkStart w:id="697" w:name="_Toc289981622"/>
      <w:bookmarkStart w:id="698" w:name="_Toc289962642"/>
      <w:bookmarkStart w:id="699" w:name="_Toc289981623"/>
      <w:bookmarkStart w:id="700" w:name="_Toc289962643"/>
      <w:bookmarkStart w:id="701" w:name="_Toc289981624"/>
      <w:bookmarkStart w:id="702" w:name="_Toc289962644"/>
      <w:bookmarkStart w:id="703" w:name="_Toc289981625"/>
      <w:bookmarkStart w:id="704" w:name="_Toc289962645"/>
      <w:bookmarkStart w:id="705" w:name="_Toc289981626"/>
      <w:bookmarkStart w:id="706" w:name="_Toc289962646"/>
      <w:bookmarkStart w:id="707" w:name="_Toc289981627"/>
      <w:bookmarkStart w:id="708" w:name="_Toc289962647"/>
      <w:bookmarkStart w:id="709" w:name="_Toc289981628"/>
      <w:bookmarkStart w:id="710" w:name="_Toc289962648"/>
      <w:bookmarkStart w:id="711" w:name="_Toc289981629"/>
      <w:bookmarkStart w:id="712" w:name="_Toc289962649"/>
      <w:bookmarkStart w:id="713" w:name="_Toc289981630"/>
      <w:bookmarkStart w:id="714" w:name="_Toc289962650"/>
      <w:bookmarkStart w:id="715" w:name="_Toc289981631"/>
      <w:bookmarkStart w:id="716" w:name="_Toc289962651"/>
      <w:bookmarkStart w:id="717" w:name="_Toc289981632"/>
      <w:bookmarkStart w:id="718" w:name="_Toc289962652"/>
      <w:bookmarkStart w:id="719" w:name="_Toc289981633"/>
      <w:bookmarkStart w:id="720" w:name="_Toc289962653"/>
      <w:bookmarkStart w:id="721" w:name="_Toc289981634"/>
      <w:bookmarkStart w:id="722" w:name="_Toc289962654"/>
      <w:bookmarkStart w:id="723" w:name="_Toc289981635"/>
      <w:bookmarkStart w:id="724" w:name="_Toc289962655"/>
      <w:bookmarkStart w:id="725" w:name="_Toc289981636"/>
      <w:bookmarkStart w:id="726" w:name="_Toc289962656"/>
      <w:bookmarkStart w:id="727" w:name="_Toc289981637"/>
      <w:bookmarkStart w:id="728" w:name="_Toc289962657"/>
      <w:bookmarkStart w:id="729" w:name="_Toc289981638"/>
      <w:bookmarkStart w:id="730" w:name="_Toc289962658"/>
      <w:bookmarkStart w:id="731" w:name="_Toc289981639"/>
      <w:bookmarkStart w:id="732" w:name="_Toc289962659"/>
      <w:bookmarkStart w:id="733" w:name="_Toc289981640"/>
      <w:bookmarkStart w:id="734" w:name="_Toc289962660"/>
      <w:bookmarkStart w:id="735" w:name="_Toc289981641"/>
      <w:bookmarkStart w:id="736" w:name="_Toc289962661"/>
      <w:bookmarkStart w:id="737" w:name="_Toc289981642"/>
      <w:bookmarkStart w:id="738" w:name="_Toc289962662"/>
      <w:bookmarkStart w:id="739" w:name="_Toc289981643"/>
      <w:bookmarkStart w:id="740" w:name="_Toc289962663"/>
      <w:bookmarkStart w:id="741" w:name="_Toc289981644"/>
      <w:bookmarkStart w:id="742" w:name="_Toc289962664"/>
      <w:bookmarkStart w:id="743" w:name="_Toc289981645"/>
      <w:bookmarkStart w:id="744" w:name="_Toc289962665"/>
      <w:bookmarkStart w:id="745" w:name="_Toc289981646"/>
      <w:bookmarkStart w:id="746" w:name="_Toc289962666"/>
      <w:bookmarkStart w:id="747" w:name="_Toc289981647"/>
      <w:bookmarkStart w:id="748" w:name="_Toc289962667"/>
      <w:bookmarkStart w:id="749" w:name="_Toc289981648"/>
      <w:bookmarkStart w:id="750" w:name="_Toc289962668"/>
      <w:bookmarkStart w:id="751" w:name="_Toc289981649"/>
      <w:bookmarkStart w:id="752" w:name="_Toc289962669"/>
      <w:bookmarkStart w:id="753" w:name="_Toc289981650"/>
      <w:bookmarkStart w:id="754" w:name="_Toc289962670"/>
      <w:bookmarkStart w:id="755" w:name="_Toc289981651"/>
      <w:bookmarkStart w:id="756" w:name="_Toc289962671"/>
      <w:bookmarkStart w:id="757" w:name="_Toc289981652"/>
      <w:bookmarkStart w:id="758" w:name="_Toc289962672"/>
      <w:bookmarkStart w:id="759" w:name="_Toc289981653"/>
      <w:bookmarkStart w:id="760" w:name="_Toc289962673"/>
      <w:bookmarkStart w:id="761" w:name="_Toc289981654"/>
      <w:bookmarkStart w:id="762" w:name="_Toc289962674"/>
      <w:bookmarkStart w:id="763" w:name="_Toc289981655"/>
      <w:bookmarkStart w:id="764" w:name="_Toc289962675"/>
      <w:bookmarkStart w:id="765" w:name="_Toc289981656"/>
      <w:bookmarkStart w:id="766" w:name="_Toc289962676"/>
      <w:bookmarkStart w:id="767" w:name="_Toc289981657"/>
      <w:bookmarkStart w:id="768" w:name="_Toc289962677"/>
      <w:bookmarkStart w:id="769" w:name="_Toc289981658"/>
      <w:bookmarkStart w:id="770" w:name="_Toc289962678"/>
      <w:bookmarkStart w:id="771" w:name="_Toc289981659"/>
      <w:bookmarkStart w:id="772" w:name="_Toc289962679"/>
      <w:bookmarkStart w:id="773" w:name="_Toc289981660"/>
      <w:bookmarkStart w:id="774" w:name="_Toc289962680"/>
      <w:bookmarkStart w:id="775" w:name="_Toc289981661"/>
      <w:bookmarkStart w:id="776" w:name="_Toc289962681"/>
      <w:bookmarkStart w:id="777" w:name="_Toc289981662"/>
      <w:bookmarkStart w:id="778" w:name="_Toc289962682"/>
      <w:bookmarkStart w:id="779" w:name="_Toc289981663"/>
      <w:bookmarkStart w:id="780" w:name="_Toc289962683"/>
      <w:bookmarkStart w:id="781" w:name="_Toc289981664"/>
      <w:bookmarkStart w:id="782" w:name="_Toc289962684"/>
      <w:bookmarkStart w:id="783" w:name="_Toc289981665"/>
      <w:bookmarkStart w:id="784" w:name="_Toc289962685"/>
      <w:bookmarkStart w:id="785" w:name="_Toc289981666"/>
      <w:bookmarkStart w:id="786" w:name="_Toc289962686"/>
      <w:bookmarkStart w:id="787" w:name="_Toc289981667"/>
      <w:bookmarkStart w:id="788" w:name="_Toc289962687"/>
      <w:bookmarkStart w:id="789" w:name="_Toc289981668"/>
      <w:bookmarkStart w:id="790" w:name="_Toc289962688"/>
      <w:bookmarkStart w:id="791" w:name="_Toc289981669"/>
      <w:bookmarkStart w:id="792" w:name="_Toc289962689"/>
      <w:bookmarkStart w:id="793" w:name="_Toc289981670"/>
      <w:bookmarkStart w:id="794" w:name="_Toc289962690"/>
      <w:bookmarkStart w:id="795" w:name="_Toc289981671"/>
      <w:bookmarkStart w:id="796" w:name="_Toc289962691"/>
      <w:bookmarkStart w:id="797" w:name="_Toc289981672"/>
      <w:bookmarkStart w:id="798" w:name="_Toc289962692"/>
      <w:bookmarkStart w:id="799" w:name="_Toc289981673"/>
      <w:bookmarkStart w:id="800" w:name="_Toc289962693"/>
      <w:bookmarkStart w:id="801" w:name="_Toc289981674"/>
      <w:bookmarkStart w:id="802" w:name="_Toc289962694"/>
      <w:bookmarkStart w:id="803" w:name="_Toc289981675"/>
      <w:bookmarkStart w:id="804" w:name="_Toc289962695"/>
      <w:bookmarkStart w:id="805" w:name="_Toc289981676"/>
      <w:bookmarkStart w:id="806" w:name="_Toc289962696"/>
      <w:bookmarkStart w:id="807" w:name="_Toc289981677"/>
      <w:bookmarkStart w:id="808" w:name="_Toc289962697"/>
      <w:bookmarkStart w:id="809" w:name="_Toc289981678"/>
      <w:bookmarkStart w:id="810" w:name="_Toc289962698"/>
      <w:bookmarkStart w:id="811" w:name="_Toc289981679"/>
      <w:bookmarkStart w:id="812" w:name="_Toc289962699"/>
      <w:bookmarkStart w:id="813" w:name="_Toc289981680"/>
      <w:bookmarkStart w:id="814" w:name="_Toc289962700"/>
      <w:bookmarkStart w:id="815" w:name="_Toc289981681"/>
      <w:bookmarkStart w:id="816" w:name="_Toc289962701"/>
      <w:bookmarkStart w:id="817" w:name="_Toc289981682"/>
      <w:bookmarkStart w:id="818" w:name="_Toc289962702"/>
      <w:bookmarkStart w:id="819" w:name="_Toc289981683"/>
      <w:bookmarkStart w:id="820" w:name="_Toc289962703"/>
      <w:bookmarkStart w:id="821" w:name="_Toc289981684"/>
      <w:bookmarkStart w:id="822" w:name="_Toc289962704"/>
      <w:bookmarkStart w:id="823" w:name="_Toc289981685"/>
      <w:bookmarkStart w:id="824" w:name="_Toc289962705"/>
      <w:bookmarkStart w:id="825" w:name="_Toc289981686"/>
      <w:bookmarkStart w:id="826" w:name="_Toc289962706"/>
      <w:bookmarkStart w:id="827" w:name="_Toc289981687"/>
      <w:bookmarkStart w:id="828" w:name="_Toc289962707"/>
      <w:bookmarkStart w:id="829" w:name="_Toc289981688"/>
      <w:bookmarkStart w:id="830" w:name="_Toc289962708"/>
      <w:bookmarkStart w:id="831" w:name="_Toc289981689"/>
      <w:bookmarkStart w:id="832" w:name="_Toc289962709"/>
      <w:bookmarkStart w:id="833" w:name="_Toc289981690"/>
      <w:bookmarkStart w:id="834" w:name="_Toc289962710"/>
      <w:bookmarkStart w:id="835" w:name="_Toc289981691"/>
      <w:bookmarkStart w:id="836" w:name="_Toc289962711"/>
      <w:bookmarkStart w:id="837" w:name="_Toc289981692"/>
      <w:bookmarkStart w:id="838" w:name="_Toc289962712"/>
      <w:bookmarkStart w:id="839" w:name="_Toc289981693"/>
      <w:bookmarkStart w:id="840" w:name="_Toc289962713"/>
      <w:bookmarkStart w:id="841" w:name="_Toc289981694"/>
      <w:bookmarkStart w:id="842" w:name="_Toc289962714"/>
      <w:bookmarkStart w:id="843" w:name="_Toc289981695"/>
      <w:bookmarkStart w:id="844" w:name="_Toc289962715"/>
      <w:bookmarkStart w:id="845" w:name="_Toc289981696"/>
      <w:bookmarkStart w:id="846" w:name="_Toc289962716"/>
      <w:bookmarkStart w:id="847" w:name="_Toc289981697"/>
      <w:bookmarkStart w:id="848" w:name="_Toc289962717"/>
      <w:bookmarkStart w:id="849" w:name="_Toc289981698"/>
      <w:bookmarkStart w:id="850" w:name="_Toc289962718"/>
      <w:bookmarkStart w:id="851" w:name="_Toc289981699"/>
      <w:bookmarkStart w:id="852" w:name="_Toc289962719"/>
      <w:bookmarkStart w:id="853" w:name="_Toc289981700"/>
      <w:bookmarkStart w:id="854" w:name="_Toc289962720"/>
      <w:bookmarkStart w:id="855" w:name="_Toc289981701"/>
      <w:bookmarkStart w:id="856" w:name="_Toc289962721"/>
      <w:bookmarkStart w:id="857" w:name="_Toc289981702"/>
      <w:bookmarkStart w:id="858" w:name="_Toc289962722"/>
      <w:bookmarkStart w:id="859" w:name="_Toc289981703"/>
      <w:bookmarkStart w:id="860" w:name="_Toc289962723"/>
      <w:bookmarkStart w:id="861" w:name="_Toc289981704"/>
      <w:bookmarkStart w:id="862" w:name="_Toc289962724"/>
      <w:bookmarkStart w:id="863" w:name="_Toc289981705"/>
      <w:bookmarkStart w:id="864" w:name="_Toc289962725"/>
      <w:bookmarkStart w:id="865" w:name="_Toc289981706"/>
      <w:bookmarkStart w:id="866" w:name="_Toc289962726"/>
      <w:bookmarkStart w:id="867" w:name="_Toc289981707"/>
      <w:bookmarkStart w:id="868" w:name="_Toc289962727"/>
      <w:bookmarkStart w:id="869" w:name="_Toc289981708"/>
      <w:bookmarkStart w:id="870" w:name="_Toc289962728"/>
      <w:bookmarkStart w:id="871" w:name="_Toc289981709"/>
      <w:bookmarkStart w:id="872" w:name="_Toc289962729"/>
      <w:bookmarkStart w:id="873" w:name="_Toc289981710"/>
      <w:bookmarkStart w:id="874" w:name="_Toc289962730"/>
      <w:bookmarkStart w:id="875" w:name="_Toc289981711"/>
      <w:bookmarkStart w:id="876" w:name="_Toc289962731"/>
      <w:bookmarkStart w:id="877" w:name="_Toc289981712"/>
      <w:bookmarkStart w:id="878" w:name="_Toc289962732"/>
      <w:bookmarkStart w:id="879" w:name="_Toc289981713"/>
      <w:bookmarkStart w:id="880" w:name="_Toc289962733"/>
      <w:bookmarkStart w:id="881" w:name="_Toc289981714"/>
      <w:bookmarkStart w:id="882" w:name="_Toc289962734"/>
      <w:bookmarkStart w:id="883" w:name="_Toc289981715"/>
      <w:bookmarkStart w:id="884" w:name="_Toc289962735"/>
      <w:bookmarkStart w:id="885" w:name="_Toc289981716"/>
      <w:bookmarkStart w:id="886" w:name="_Toc289962736"/>
      <w:bookmarkStart w:id="887" w:name="_Toc289981717"/>
      <w:bookmarkStart w:id="888" w:name="_Toc289962737"/>
      <w:bookmarkStart w:id="889" w:name="_Toc289981718"/>
      <w:bookmarkStart w:id="890" w:name="_Toc289962738"/>
      <w:bookmarkStart w:id="891" w:name="_Toc289981719"/>
      <w:bookmarkStart w:id="892" w:name="_Toc289962739"/>
      <w:bookmarkStart w:id="893" w:name="_Toc289981720"/>
      <w:bookmarkStart w:id="894" w:name="_Toc289962740"/>
      <w:bookmarkStart w:id="895" w:name="_Toc289981721"/>
      <w:bookmarkStart w:id="896" w:name="_Toc289962741"/>
      <w:bookmarkStart w:id="897" w:name="_Toc289981722"/>
      <w:bookmarkStart w:id="898" w:name="_Toc289962742"/>
      <w:bookmarkStart w:id="899" w:name="_Toc289981723"/>
      <w:bookmarkStart w:id="900" w:name="_Toc289962743"/>
      <w:bookmarkStart w:id="901" w:name="_Toc289981724"/>
      <w:bookmarkStart w:id="902" w:name="_Toc289962744"/>
      <w:bookmarkStart w:id="903" w:name="_Toc289981725"/>
      <w:bookmarkStart w:id="904" w:name="_Toc289962745"/>
      <w:bookmarkStart w:id="905" w:name="_Toc289981726"/>
      <w:bookmarkStart w:id="906" w:name="_Toc289962746"/>
      <w:bookmarkStart w:id="907" w:name="_Toc289981727"/>
      <w:bookmarkStart w:id="908" w:name="_Toc289962747"/>
      <w:bookmarkStart w:id="909" w:name="_Toc289981728"/>
      <w:bookmarkStart w:id="910" w:name="_Toc289962748"/>
      <w:bookmarkStart w:id="911" w:name="_Toc289981729"/>
      <w:bookmarkStart w:id="912" w:name="_Toc289962749"/>
      <w:bookmarkStart w:id="913" w:name="_Toc289981730"/>
      <w:bookmarkStart w:id="914" w:name="_Toc289962750"/>
      <w:bookmarkStart w:id="915" w:name="_Toc289981731"/>
      <w:bookmarkStart w:id="916" w:name="_Toc289962751"/>
      <w:bookmarkStart w:id="917" w:name="_Toc289981732"/>
      <w:bookmarkStart w:id="918" w:name="_Toc289962752"/>
      <w:bookmarkStart w:id="919" w:name="_Toc289981733"/>
      <w:bookmarkStart w:id="920" w:name="_Toc289962753"/>
      <w:bookmarkStart w:id="921" w:name="_Toc289981734"/>
      <w:bookmarkStart w:id="922" w:name="_Toc289962754"/>
      <w:bookmarkStart w:id="923" w:name="_Toc289981735"/>
      <w:bookmarkStart w:id="924" w:name="_Toc289962755"/>
      <w:bookmarkStart w:id="925" w:name="_Toc289981736"/>
      <w:bookmarkStart w:id="926" w:name="_Toc289962756"/>
      <w:bookmarkStart w:id="927" w:name="_Toc289981737"/>
      <w:bookmarkStart w:id="928" w:name="_Toc289962757"/>
      <w:bookmarkStart w:id="929" w:name="_Toc289981738"/>
      <w:bookmarkStart w:id="930" w:name="_Toc289962758"/>
      <w:bookmarkStart w:id="931" w:name="_Toc289981739"/>
      <w:bookmarkStart w:id="932" w:name="_Toc289962759"/>
      <w:bookmarkStart w:id="933" w:name="_Toc289981740"/>
      <w:bookmarkStart w:id="934" w:name="_Toc289962760"/>
      <w:bookmarkStart w:id="935" w:name="_Toc289981741"/>
      <w:bookmarkStart w:id="936" w:name="_Toc289962761"/>
      <w:bookmarkStart w:id="937" w:name="_Toc289981742"/>
      <w:bookmarkStart w:id="938" w:name="_Toc289962762"/>
      <w:bookmarkStart w:id="939" w:name="_Toc289981743"/>
      <w:bookmarkStart w:id="940" w:name="_Toc289962763"/>
      <w:bookmarkStart w:id="941" w:name="_Toc289981744"/>
      <w:bookmarkStart w:id="942" w:name="_Toc289962764"/>
      <w:bookmarkStart w:id="943" w:name="_Toc289981745"/>
      <w:bookmarkStart w:id="944" w:name="_Toc289962765"/>
      <w:bookmarkStart w:id="945" w:name="_Toc289981746"/>
      <w:bookmarkStart w:id="946" w:name="_Toc289962766"/>
      <w:bookmarkStart w:id="947" w:name="_Toc289981747"/>
      <w:bookmarkStart w:id="948" w:name="_Toc289962767"/>
      <w:bookmarkStart w:id="949" w:name="_Toc289981748"/>
      <w:bookmarkStart w:id="950" w:name="_Toc289962768"/>
      <w:bookmarkStart w:id="951" w:name="_Toc289981749"/>
      <w:bookmarkStart w:id="952" w:name="_Toc289962769"/>
      <w:bookmarkStart w:id="953" w:name="_Toc289981750"/>
      <w:bookmarkStart w:id="954" w:name="_Toc289962770"/>
      <w:bookmarkStart w:id="955" w:name="_Toc289981751"/>
      <w:bookmarkStart w:id="956" w:name="_Toc289962771"/>
      <w:bookmarkStart w:id="957" w:name="_Toc289981752"/>
      <w:bookmarkStart w:id="958" w:name="_Toc289962772"/>
      <w:bookmarkStart w:id="959" w:name="_Toc289981753"/>
      <w:bookmarkStart w:id="960" w:name="_Toc289962773"/>
      <w:bookmarkStart w:id="961" w:name="_Toc289981754"/>
      <w:bookmarkStart w:id="962" w:name="_Toc289962774"/>
      <w:bookmarkStart w:id="963" w:name="_Toc289981755"/>
      <w:bookmarkStart w:id="964" w:name="_Toc289962775"/>
      <w:bookmarkStart w:id="965" w:name="_Toc289981756"/>
      <w:bookmarkStart w:id="966" w:name="_Toc289962776"/>
      <w:bookmarkStart w:id="967" w:name="_Toc289981757"/>
      <w:bookmarkStart w:id="968" w:name="_Toc289962777"/>
      <w:bookmarkStart w:id="969" w:name="_Toc289981758"/>
      <w:bookmarkStart w:id="970" w:name="_Toc289962778"/>
      <w:bookmarkStart w:id="971" w:name="_Toc289981759"/>
      <w:bookmarkStart w:id="972" w:name="_Toc289962779"/>
      <w:bookmarkStart w:id="973" w:name="_Toc289981760"/>
      <w:bookmarkStart w:id="974" w:name="_Toc289962780"/>
      <w:bookmarkStart w:id="975" w:name="_Toc289981761"/>
      <w:bookmarkStart w:id="976" w:name="_Toc289962781"/>
      <w:bookmarkStart w:id="977" w:name="_Toc289981762"/>
      <w:bookmarkStart w:id="978" w:name="_Toc289962782"/>
      <w:bookmarkStart w:id="979" w:name="_Toc289981763"/>
      <w:bookmarkStart w:id="980" w:name="_Toc289962783"/>
      <w:bookmarkStart w:id="981" w:name="_Toc289981764"/>
      <w:bookmarkStart w:id="982" w:name="_Toc289962784"/>
      <w:bookmarkStart w:id="983" w:name="_Toc289981765"/>
      <w:bookmarkStart w:id="984" w:name="_Toc289962785"/>
      <w:bookmarkStart w:id="985" w:name="_Toc289981766"/>
      <w:bookmarkStart w:id="986" w:name="_Toc289962786"/>
      <w:bookmarkStart w:id="987" w:name="_Toc289981767"/>
      <w:bookmarkStart w:id="988" w:name="_Toc289962787"/>
      <w:bookmarkStart w:id="989" w:name="_Toc289981768"/>
      <w:bookmarkStart w:id="990" w:name="_Toc289962788"/>
      <w:bookmarkStart w:id="991" w:name="_Toc289981769"/>
      <w:bookmarkStart w:id="992" w:name="_Toc289962789"/>
      <w:bookmarkStart w:id="993" w:name="_Toc289981770"/>
      <w:bookmarkStart w:id="994" w:name="_Toc289962790"/>
      <w:bookmarkStart w:id="995" w:name="_Toc289981771"/>
      <w:bookmarkStart w:id="996" w:name="_Toc289962791"/>
      <w:bookmarkStart w:id="997" w:name="_Toc289981772"/>
      <w:bookmarkStart w:id="998" w:name="_Toc289962792"/>
      <w:bookmarkStart w:id="999" w:name="_Toc289981773"/>
      <w:bookmarkStart w:id="1000" w:name="_Toc289962793"/>
      <w:bookmarkStart w:id="1001" w:name="_Toc289981774"/>
      <w:bookmarkStart w:id="1002" w:name="_Toc289962794"/>
      <w:bookmarkStart w:id="1003" w:name="_Toc289981775"/>
      <w:bookmarkStart w:id="1004" w:name="_Toc289962795"/>
      <w:bookmarkStart w:id="1005" w:name="_Toc289981776"/>
      <w:bookmarkStart w:id="1006" w:name="_Toc289962796"/>
      <w:bookmarkStart w:id="1007" w:name="_Toc289981777"/>
      <w:bookmarkStart w:id="1008" w:name="_Toc289962797"/>
      <w:bookmarkStart w:id="1009" w:name="_Toc289981778"/>
      <w:bookmarkStart w:id="1010" w:name="_Toc289962798"/>
      <w:bookmarkStart w:id="1011" w:name="_Toc289981779"/>
      <w:bookmarkStart w:id="1012" w:name="_Toc289962799"/>
      <w:bookmarkStart w:id="1013" w:name="_Toc289981780"/>
      <w:bookmarkStart w:id="1014" w:name="_Toc289962800"/>
      <w:bookmarkStart w:id="1015" w:name="_Toc289981781"/>
      <w:bookmarkStart w:id="1016" w:name="_Toc289962801"/>
      <w:bookmarkStart w:id="1017" w:name="_Toc289981782"/>
      <w:bookmarkStart w:id="1018" w:name="_Toc289962802"/>
      <w:bookmarkStart w:id="1019" w:name="_Toc289981783"/>
      <w:bookmarkStart w:id="1020" w:name="_Toc289962803"/>
      <w:bookmarkStart w:id="1021" w:name="_Toc289981784"/>
      <w:bookmarkStart w:id="1022" w:name="_Toc289962804"/>
      <w:bookmarkStart w:id="1023" w:name="_Toc289981785"/>
      <w:bookmarkStart w:id="1024" w:name="_Toc289962805"/>
      <w:bookmarkStart w:id="1025" w:name="_Toc289981786"/>
      <w:bookmarkStart w:id="1026" w:name="_Toc289962806"/>
      <w:bookmarkStart w:id="1027" w:name="_Toc289981787"/>
      <w:bookmarkStart w:id="1028" w:name="_Toc289962807"/>
      <w:bookmarkStart w:id="1029" w:name="_Toc289981788"/>
      <w:bookmarkStart w:id="1030" w:name="_Toc289962808"/>
      <w:bookmarkStart w:id="1031" w:name="_Toc289981789"/>
      <w:bookmarkStart w:id="1032" w:name="_Toc289962809"/>
      <w:bookmarkStart w:id="1033" w:name="_Toc289981790"/>
      <w:bookmarkStart w:id="1034" w:name="_Toc289962810"/>
      <w:bookmarkStart w:id="1035" w:name="_Toc289981791"/>
      <w:bookmarkStart w:id="1036" w:name="_Toc289962811"/>
      <w:bookmarkStart w:id="1037" w:name="_Toc289981792"/>
      <w:bookmarkStart w:id="1038" w:name="_Toc289962812"/>
      <w:bookmarkStart w:id="1039" w:name="_Toc289981793"/>
      <w:bookmarkStart w:id="1040" w:name="_Toc289962813"/>
      <w:bookmarkStart w:id="1041" w:name="_Toc289981794"/>
      <w:bookmarkStart w:id="1042" w:name="_Toc289962814"/>
      <w:bookmarkStart w:id="1043" w:name="_Toc289981795"/>
      <w:bookmarkStart w:id="1044" w:name="_Toc289962815"/>
      <w:bookmarkStart w:id="1045" w:name="_Toc289981796"/>
      <w:bookmarkStart w:id="1046" w:name="_Toc289962816"/>
      <w:bookmarkStart w:id="1047" w:name="_Toc289981797"/>
      <w:bookmarkStart w:id="1048" w:name="_Toc289962817"/>
      <w:bookmarkStart w:id="1049" w:name="_Toc289981798"/>
      <w:bookmarkStart w:id="1050" w:name="_Toc289962818"/>
      <w:bookmarkStart w:id="1051" w:name="_Toc289981799"/>
      <w:bookmarkStart w:id="1052" w:name="_Toc289962819"/>
      <w:bookmarkStart w:id="1053" w:name="_Toc289981800"/>
      <w:bookmarkStart w:id="1054" w:name="_Toc289962820"/>
      <w:bookmarkStart w:id="1055" w:name="_Toc289981801"/>
      <w:bookmarkStart w:id="1056" w:name="_Toc289962821"/>
      <w:bookmarkStart w:id="1057" w:name="_Toc289981802"/>
      <w:bookmarkStart w:id="1058" w:name="_Toc289962822"/>
      <w:bookmarkStart w:id="1059" w:name="_Toc289981803"/>
      <w:bookmarkStart w:id="1060" w:name="_Toc289962823"/>
      <w:bookmarkStart w:id="1061" w:name="_Toc289981804"/>
      <w:bookmarkStart w:id="1062" w:name="_Toc289962824"/>
      <w:bookmarkStart w:id="1063" w:name="_Toc289981805"/>
      <w:bookmarkStart w:id="1064" w:name="_Toc289962825"/>
      <w:bookmarkStart w:id="1065" w:name="_Toc289981806"/>
      <w:bookmarkStart w:id="1066" w:name="_Toc289962826"/>
      <w:bookmarkStart w:id="1067" w:name="_Toc289981807"/>
      <w:bookmarkStart w:id="1068" w:name="_Toc289962827"/>
      <w:bookmarkStart w:id="1069" w:name="_Toc289981808"/>
      <w:bookmarkStart w:id="1070" w:name="_Toc289962828"/>
      <w:bookmarkStart w:id="1071" w:name="_Toc289981809"/>
      <w:bookmarkStart w:id="1072" w:name="_Toc289962829"/>
      <w:bookmarkStart w:id="1073" w:name="_Toc289981810"/>
      <w:bookmarkStart w:id="1074" w:name="_Toc289962830"/>
      <w:bookmarkStart w:id="1075" w:name="_Toc289981811"/>
      <w:bookmarkStart w:id="1076" w:name="_Toc289962831"/>
      <w:bookmarkStart w:id="1077" w:name="_Toc289981812"/>
      <w:bookmarkStart w:id="1078" w:name="_Toc289962832"/>
      <w:bookmarkStart w:id="1079" w:name="_Toc289981813"/>
      <w:bookmarkStart w:id="1080" w:name="_Toc289962833"/>
      <w:bookmarkStart w:id="1081" w:name="_Toc289981814"/>
      <w:bookmarkStart w:id="1082" w:name="_Toc289962834"/>
      <w:bookmarkStart w:id="1083" w:name="_Toc289981815"/>
      <w:bookmarkStart w:id="1084" w:name="_Toc289962835"/>
      <w:bookmarkStart w:id="1085" w:name="_Toc289981816"/>
      <w:bookmarkStart w:id="1086" w:name="_Toc289962836"/>
      <w:bookmarkStart w:id="1087" w:name="_Toc289981817"/>
      <w:bookmarkStart w:id="1088" w:name="_Toc289962837"/>
      <w:bookmarkStart w:id="1089" w:name="_Toc289981818"/>
      <w:bookmarkStart w:id="1090" w:name="_Toc289962838"/>
      <w:bookmarkStart w:id="1091" w:name="_Toc289981819"/>
      <w:bookmarkStart w:id="1092" w:name="_Toc289962839"/>
      <w:bookmarkStart w:id="1093" w:name="_Toc289981820"/>
      <w:bookmarkStart w:id="1094" w:name="_Toc289962840"/>
      <w:bookmarkStart w:id="1095" w:name="_Toc289981821"/>
      <w:bookmarkStart w:id="1096" w:name="_Toc289962841"/>
      <w:bookmarkStart w:id="1097" w:name="_Toc289981822"/>
      <w:bookmarkStart w:id="1098" w:name="_Toc289962842"/>
      <w:bookmarkStart w:id="1099" w:name="_Toc289981823"/>
      <w:bookmarkStart w:id="1100" w:name="_Toc289962843"/>
      <w:bookmarkStart w:id="1101" w:name="_Toc289981824"/>
      <w:bookmarkStart w:id="1102" w:name="_Toc289962844"/>
      <w:bookmarkStart w:id="1103" w:name="_Toc289981825"/>
      <w:bookmarkStart w:id="1104" w:name="_Toc289962845"/>
      <w:bookmarkStart w:id="1105" w:name="_Toc289981826"/>
      <w:bookmarkStart w:id="1106" w:name="_Toc289962846"/>
      <w:bookmarkStart w:id="1107" w:name="_Toc289981827"/>
      <w:bookmarkStart w:id="1108" w:name="_Toc289962847"/>
      <w:bookmarkStart w:id="1109" w:name="_Toc289981828"/>
      <w:bookmarkStart w:id="1110" w:name="_Toc289962848"/>
      <w:bookmarkStart w:id="1111" w:name="_Toc289981829"/>
      <w:bookmarkStart w:id="1112" w:name="_Toc289962849"/>
      <w:bookmarkStart w:id="1113" w:name="_Toc289981830"/>
      <w:bookmarkStart w:id="1114" w:name="_Toc289962850"/>
      <w:bookmarkStart w:id="1115" w:name="_Toc289981831"/>
      <w:bookmarkStart w:id="1116" w:name="_Toc289962851"/>
      <w:bookmarkStart w:id="1117" w:name="_Toc289981832"/>
      <w:bookmarkStart w:id="1118" w:name="_Toc289962852"/>
      <w:bookmarkStart w:id="1119" w:name="_Toc289981833"/>
      <w:bookmarkStart w:id="1120" w:name="_Toc289962853"/>
      <w:bookmarkStart w:id="1121" w:name="_Toc289981834"/>
      <w:bookmarkStart w:id="1122" w:name="_Toc289962854"/>
      <w:bookmarkStart w:id="1123" w:name="_Toc289981835"/>
      <w:bookmarkStart w:id="1124" w:name="_Toc289962855"/>
      <w:bookmarkStart w:id="1125" w:name="_Toc289981836"/>
      <w:bookmarkStart w:id="1126" w:name="_Toc289962856"/>
      <w:bookmarkStart w:id="1127" w:name="_Toc289981837"/>
      <w:bookmarkStart w:id="1128" w:name="_Toc289962857"/>
      <w:bookmarkStart w:id="1129" w:name="_Toc289981838"/>
      <w:bookmarkStart w:id="1130" w:name="_Toc289962858"/>
      <w:bookmarkStart w:id="1131" w:name="_Toc289981839"/>
      <w:bookmarkStart w:id="1132" w:name="_Toc289962859"/>
      <w:bookmarkStart w:id="1133" w:name="_Toc289981840"/>
      <w:bookmarkStart w:id="1134" w:name="_Toc289962860"/>
      <w:bookmarkStart w:id="1135" w:name="_Toc289981841"/>
      <w:bookmarkStart w:id="1136" w:name="_Toc289962861"/>
      <w:bookmarkStart w:id="1137" w:name="_Toc289981842"/>
      <w:bookmarkStart w:id="1138" w:name="_Toc289962862"/>
      <w:bookmarkStart w:id="1139" w:name="_Toc289981843"/>
      <w:bookmarkStart w:id="1140" w:name="_Toc289962863"/>
      <w:bookmarkStart w:id="1141" w:name="_Toc289981844"/>
      <w:bookmarkStart w:id="1142" w:name="_Toc289962864"/>
      <w:bookmarkStart w:id="1143" w:name="_Toc289981845"/>
      <w:bookmarkStart w:id="1144" w:name="_Toc289962865"/>
      <w:bookmarkStart w:id="1145" w:name="_Toc289981846"/>
      <w:bookmarkStart w:id="1146" w:name="_Toc289962866"/>
      <w:bookmarkStart w:id="1147" w:name="_Toc289981847"/>
      <w:bookmarkStart w:id="1148" w:name="_Toc289962867"/>
      <w:bookmarkStart w:id="1149" w:name="_Toc289981848"/>
      <w:bookmarkStart w:id="1150" w:name="_Toc289962868"/>
      <w:bookmarkStart w:id="1151" w:name="_Toc289981849"/>
      <w:bookmarkStart w:id="1152" w:name="_Toc289962869"/>
      <w:bookmarkStart w:id="1153" w:name="_Toc289981850"/>
      <w:bookmarkStart w:id="1154" w:name="_Toc289962870"/>
      <w:bookmarkStart w:id="1155" w:name="_Toc289981851"/>
      <w:bookmarkStart w:id="1156" w:name="_Toc289962871"/>
      <w:bookmarkStart w:id="1157" w:name="_Toc289981852"/>
      <w:bookmarkStart w:id="1158" w:name="_Toc289962872"/>
      <w:bookmarkStart w:id="1159" w:name="_Toc289981853"/>
      <w:bookmarkStart w:id="1160" w:name="_Toc289962873"/>
      <w:bookmarkStart w:id="1161" w:name="_Toc289981854"/>
      <w:bookmarkStart w:id="1162" w:name="_Toc289962874"/>
      <w:bookmarkStart w:id="1163" w:name="_Toc289981855"/>
      <w:bookmarkStart w:id="1164" w:name="_Toc289962875"/>
      <w:bookmarkStart w:id="1165" w:name="_Toc289981856"/>
      <w:bookmarkStart w:id="1166" w:name="_Toc289962876"/>
      <w:bookmarkStart w:id="1167" w:name="_Toc289981857"/>
      <w:bookmarkStart w:id="1168" w:name="_Toc289962877"/>
      <w:bookmarkStart w:id="1169" w:name="_Toc289981858"/>
      <w:bookmarkStart w:id="1170" w:name="_Toc289962878"/>
      <w:bookmarkStart w:id="1171" w:name="_Toc289981859"/>
      <w:bookmarkStart w:id="1172" w:name="_Toc289962879"/>
      <w:bookmarkStart w:id="1173" w:name="_Toc289981860"/>
      <w:bookmarkStart w:id="1174" w:name="_Toc289962880"/>
      <w:bookmarkStart w:id="1175" w:name="_Toc289981861"/>
      <w:bookmarkStart w:id="1176" w:name="_Toc289962881"/>
      <w:bookmarkStart w:id="1177" w:name="_Toc289981862"/>
      <w:bookmarkStart w:id="1178" w:name="_Toc289962882"/>
      <w:bookmarkStart w:id="1179" w:name="_Toc289981863"/>
      <w:bookmarkStart w:id="1180" w:name="_Toc289962883"/>
      <w:bookmarkStart w:id="1181" w:name="_Toc289981864"/>
      <w:bookmarkStart w:id="1182" w:name="_Toc289962884"/>
      <w:bookmarkStart w:id="1183" w:name="_Toc289981865"/>
      <w:bookmarkStart w:id="1184" w:name="_Toc289962885"/>
      <w:bookmarkStart w:id="1185" w:name="_Toc289981866"/>
      <w:bookmarkStart w:id="1186" w:name="_Toc289962886"/>
      <w:bookmarkStart w:id="1187" w:name="_Toc289981867"/>
      <w:bookmarkStart w:id="1188" w:name="_Toc289962887"/>
      <w:bookmarkStart w:id="1189" w:name="_Toc289981868"/>
      <w:bookmarkStart w:id="1190" w:name="_Toc289962888"/>
      <w:bookmarkStart w:id="1191" w:name="_Toc289981869"/>
      <w:bookmarkStart w:id="1192" w:name="_Toc289962889"/>
      <w:bookmarkStart w:id="1193" w:name="_Toc289981870"/>
      <w:bookmarkStart w:id="1194" w:name="_Toc289962890"/>
      <w:bookmarkStart w:id="1195" w:name="_Toc289981871"/>
      <w:bookmarkStart w:id="1196" w:name="_Toc289962891"/>
      <w:bookmarkStart w:id="1197" w:name="_Toc289981872"/>
      <w:bookmarkStart w:id="1198" w:name="_Toc289962892"/>
      <w:bookmarkStart w:id="1199" w:name="_Toc289981873"/>
      <w:bookmarkStart w:id="1200" w:name="_Toc289962893"/>
      <w:bookmarkStart w:id="1201" w:name="_Toc289981874"/>
      <w:bookmarkStart w:id="1202" w:name="_Toc289962894"/>
      <w:bookmarkStart w:id="1203" w:name="_Toc289981875"/>
      <w:bookmarkStart w:id="1204" w:name="_Toc289962895"/>
      <w:bookmarkStart w:id="1205" w:name="_Toc289981876"/>
      <w:bookmarkStart w:id="1206" w:name="_Toc289962896"/>
      <w:bookmarkStart w:id="1207" w:name="_Toc289981877"/>
      <w:bookmarkStart w:id="1208" w:name="_Toc289962897"/>
      <w:bookmarkStart w:id="1209" w:name="_Toc289981878"/>
      <w:bookmarkStart w:id="1210" w:name="_Toc289962898"/>
      <w:bookmarkStart w:id="1211" w:name="_Toc289981879"/>
      <w:bookmarkStart w:id="1212" w:name="_Toc289962899"/>
      <w:bookmarkStart w:id="1213" w:name="_Toc289981880"/>
      <w:bookmarkStart w:id="1214" w:name="_Toc289962900"/>
      <w:bookmarkStart w:id="1215" w:name="_Toc289981881"/>
      <w:bookmarkStart w:id="1216" w:name="_Toc289962901"/>
      <w:bookmarkStart w:id="1217" w:name="_Toc289981882"/>
      <w:bookmarkStart w:id="1218" w:name="_Toc289962902"/>
      <w:bookmarkStart w:id="1219" w:name="_Toc289981883"/>
      <w:bookmarkStart w:id="1220" w:name="_Toc289962903"/>
      <w:bookmarkStart w:id="1221" w:name="_Toc289981884"/>
      <w:bookmarkStart w:id="1222" w:name="_Toc289962904"/>
      <w:bookmarkStart w:id="1223" w:name="_Toc289981885"/>
      <w:bookmarkStart w:id="1224" w:name="_Toc289962905"/>
      <w:bookmarkStart w:id="1225" w:name="_Toc289981886"/>
      <w:bookmarkStart w:id="1226" w:name="_Toc289962906"/>
      <w:bookmarkStart w:id="1227" w:name="_Toc289981887"/>
      <w:bookmarkStart w:id="1228" w:name="_Toc289962907"/>
      <w:bookmarkStart w:id="1229" w:name="_Toc289981888"/>
      <w:bookmarkStart w:id="1230" w:name="_Toc289962908"/>
      <w:bookmarkStart w:id="1231" w:name="_Toc289981889"/>
      <w:bookmarkStart w:id="1232" w:name="_Toc289962909"/>
      <w:bookmarkStart w:id="1233" w:name="_Toc289981890"/>
      <w:bookmarkStart w:id="1234" w:name="_Toc289962910"/>
      <w:bookmarkStart w:id="1235" w:name="_Toc289981891"/>
      <w:bookmarkStart w:id="1236" w:name="_Toc289962911"/>
      <w:bookmarkStart w:id="1237" w:name="_Toc289981892"/>
      <w:bookmarkStart w:id="1238" w:name="_Toc289962912"/>
      <w:bookmarkStart w:id="1239" w:name="_Toc289981893"/>
      <w:bookmarkStart w:id="1240" w:name="_Toc289962913"/>
      <w:bookmarkStart w:id="1241" w:name="_Toc289981894"/>
      <w:bookmarkStart w:id="1242" w:name="_Toc289962914"/>
      <w:bookmarkStart w:id="1243" w:name="_Toc289981895"/>
      <w:bookmarkStart w:id="1244" w:name="_Toc289962915"/>
      <w:bookmarkStart w:id="1245" w:name="_Toc289981896"/>
      <w:bookmarkStart w:id="1246" w:name="_Toc289962916"/>
      <w:bookmarkStart w:id="1247" w:name="_Toc289981897"/>
      <w:bookmarkStart w:id="1248" w:name="_Toc289962917"/>
      <w:bookmarkStart w:id="1249" w:name="_Toc289981898"/>
      <w:bookmarkStart w:id="1250" w:name="_Toc289962918"/>
      <w:bookmarkStart w:id="1251" w:name="_Toc289981899"/>
      <w:bookmarkStart w:id="1252" w:name="_Toc289962919"/>
      <w:bookmarkStart w:id="1253" w:name="_Toc289981900"/>
      <w:bookmarkStart w:id="1254" w:name="_Toc289962920"/>
      <w:bookmarkStart w:id="1255" w:name="_Toc289981901"/>
      <w:bookmarkStart w:id="1256" w:name="_Toc289962921"/>
      <w:bookmarkStart w:id="1257" w:name="_Toc289981902"/>
      <w:bookmarkStart w:id="1258" w:name="_Toc289962922"/>
      <w:bookmarkStart w:id="1259" w:name="_Toc289981903"/>
      <w:bookmarkStart w:id="1260" w:name="_Toc289962923"/>
      <w:bookmarkStart w:id="1261" w:name="_Toc289981904"/>
      <w:bookmarkStart w:id="1262" w:name="_Toc289962924"/>
      <w:bookmarkStart w:id="1263" w:name="_Toc289981905"/>
      <w:bookmarkStart w:id="1264" w:name="_Toc289962925"/>
      <w:bookmarkStart w:id="1265" w:name="_Toc289981906"/>
      <w:bookmarkStart w:id="1266" w:name="_Toc289962926"/>
      <w:bookmarkStart w:id="1267" w:name="_Toc289981907"/>
      <w:bookmarkStart w:id="1268" w:name="_Toc289962927"/>
      <w:bookmarkStart w:id="1269" w:name="_Toc289981908"/>
      <w:bookmarkStart w:id="1270" w:name="_Toc289962928"/>
      <w:bookmarkStart w:id="1271" w:name="_Toc289981909"/>
      <w:bookmarkStart w:id="1272" w:name="_Toc289962929"/>
      <w:bookmarkStart w:id="1273" w:name="_Toc289981910"/>
      <w:bookmarkStart w:id="1274" w:name="_Toc289962930"/>
      <w:bookmarkStart w:id="1275" w:name="_Toc289981911"/>
      <w:bookmarkStart w:id="1276" w:name="_Toc289962931"/>
      <w:bookmarkStart w:id="1277" w:name="_Toc289981912"/>
      <w:bookmarkStart w:id="1278" w:name="_Toc289962932"/>
      <w:bookmarkStart w:id="1279" w:name="_Toc289981913"/>
      <w:bookmarkStart w:id="1280" w:name="_Toc289962933"/>
      <w:bookmarkStart w:id="1281" w:name="_Toc289981914"/>
      <w:bookmarkStart w:id="1282" w:name="_Toc289962934"/>
      <w:bookmarkStart w:id="1283" w:name="_Toc289981915"/>
      <w:bookmarkStart w:id="1284" w:name="_Toc289962935"/>
      <w:bookmarkStart w:id="1285" w:name="_Toc289981916"/>
      <w:bookmarkStart w:id="1286" w:name="_Toc289962936"/>
      <w:bookmarkStart w:id="1287" w:name="_Toc289981917"/>
      <w:bookmarkStart w:id="1288" w:name="_Toc289962937"/>
      <w:bookmarkStart w:id="1289" w:name="_Toc289981918"/>
      <w:bookmarkStart w:id="1290" w:name="_Toc289962938"/>
      <w:bookmarkStart w:id="1291" w:name="_Toc289981919"/>
      <w:bookmarkStart w:id="1292" w:name="_Toc289962939"/>
      <w:bookmarkStart w:id="1293" w:name="_Toc289981920"/>
      <w:bookmarkStart w:id="1294" w:name="_Toc289962940"/>
      <w:bookmarkStart w:id="1295" w:name="_Toc289981921"/>
      <w:bookmarkStart w:id="1296" w:name="_Toc289962941"/>
      <w:bookmarkStart w:id="1297" w:name="_Toc289981922"/>
      <w:bookmarkStart w:id="1298" w:name="_Toc289962942"/>
      <w:bookmarkStart w:id="1299" w:name="_Toc289981923"/>
      <w:bookmarkStart w:id="1300" w:name="_Toc289962943"/>
      <w:bookmarkStart w:id="1301" w:name="_Toc289981924"/>
      <w:bookmarkStart w:id="1302" w:name="_Toc289962944"/>
      <w:bookmarkStart w:id="1303" w:name="_Toc289981925"/>
      <w:bookmarkStart w:id="1304" w:name="_Toc289962945"/>
      <w:bookmarkStart w:id="1305" w:name="_Toc289981926"/>
      <w:bookmarkStart w:id="1306" w:name="_Toc289962946"/>
      <w:bookmarkStart w:id="1307" w:name="_Toc289981927"/>
      <w:bookmarkStart w:id="1308" w:name="_Toc289962947"/>
      <w:bookmarkStart w:id="1309" w:name="_Toc289981928"/>
      <w:bookmarkStart w:id="1310" w:name="_Toc289962948"/>
      <w:bookmarkStart w:id="1311" w:name="_Toc289981929"/>
      <w:bookmarkStart w:id="1312" w:name="_Toc289962949"/>
      <w:bookmarkStart w:id="1313" w:name="_Toc289981930"/>
      <w:bookmarkStart w:id="1314" w:name="_Toc289962950"/>
      <w:bookmarkStart w:id="1315" w:name="_Toc289981931"/>
      <w:bookmarkStart w:id="1316" w:name="_Toc289962951"/>
      <w:bookmarkStart w:id="1317" w:name="_Toc289981932"/>
      <w:bookmarkStart w:id="1318" w:name="_Toc289962952"/>
      <w:bookmarkStart w:id="1319" w:name="_Toc289981933"/>
      <w:bookmarkStart w:id="1320" w:name="_Toc289962953"/>
      <w:bookmarkStart w:id="1321" w:name="_Toc289981934"/>
      <w:bookmarkStart w:id="1322" w:name="_Toc289962954"/>
      <w:bookmarkStart w:id="1323" w:name="_Toc289981935"/>
      <w:bookmarkStart w:id="1324" w:name="_Toc289962955"/>
      <w:bookmarkStart w:id="1325" w:name="_Toc289981936"/>
      <w:bookmarkStart w:id="1326" w:name="_Toc289962956"/>
      <w:bookmarkStart w:id="1327" w:name="_Toc289981937"/>
      <w:bookmarkStart w:id="1328" w:name="_Toc289962957"/>
      <w:bookmarkStart w:id="1329" w:name="_Toc289981938"/>
      <w:bookmarkStart w:id="1330" w:name="_Toc289962958"/>
      <w:bookmarkStart w:id="1331" w:name="_Toc289981939"/>
      <w:bookmarkStart w:id="1332" w:name="_Toc289962959"/>
      <w:bookmarkStart w:id="1333" w:name="_Toc289981940"/>
      <w:bookmarkStart w:id="1334" w:name="_Toc289962960"/>
      <w:bookmarkStart w:id="1335" w:name="_Toc289981941"/>
      <w:bookmarkStart w:id="1336" w:name="_Toc289962961"/>
      <w:bookmarkStart w:id="1337" w:name="_Toc289981942"/>
      <w:bookmarkStart w:id="1338" w:name="_Toc289962962"/>
      <w:bookmarkStart w:id="1339" w:name="_Toc289981943"/>
      <w:bookmarkStart w:id="1340" w:name="_Toc289962963"/>
      <w:bookmarkStart w:id="1341" w:name="_Toc289981944"/>
      <w:bookmarkStart w:id="1342" w:name="_Toc289962964"/>
      <w:bookmarkStart w:id="1343" w:name="_Toc289981945"/>
      <w:bookmarkStart w:id="1344" w:name="_Toc289962965"/>
      <w:bookmarkStart w:id="1345" w:name="_Toc289981946"/>
      <w:bookmarkStart w:id="1346" w:name="_Toc289962966"/>
      <w:bookmarkStart w:id="1347" w:name="_Toc289981947"/>
      <w:bookmarkStart w:id="1348" w:name="_Toc289962967"/>
      <w:bookmarkStart w:id="1349" w:name="_Toc289981948"/>
      <w:bookmarkStart w:id="1350" w:name="_Toc289962968"/>
      <w:bookmarkStart w:id="1351" w:name="_Toc289981949"/>
      <w:bookmarkStart w:id="1352" w:name="_Toc289962969"/>
      <w:bookmarkStart w:id="1353" w:name="_Toc289981950"/>
      <w:bookmarkStart w:id="1354" w:name="_Toc289962970"/>
      <w:bookmarkStart w:id="1355" w:name="_Toc289981951"/>
      <w:bookmarkStart w:id="1356" w:name="_Toc289962971"/>
      <w:bookmarkStart w:id="1357" w:name="_Toc289981952"/>
      <w:bookmarkStart w:id="1358" w:name="_Toc289962972"/>
      <w:bookmarkStart w:id="1359" w:name="_Toc289981953"/>
      <w:bookmarkStart w:id="1360" w:name="_Toc289962973"/>
      <w:bookmarkStart w:id="1361" w:name="_Toc289981954"/>
      <w:bookmarkStart w:id="1362" w:name="_Toc289962974"/>
      <w:bookmarkStart w:id="1363" w:name="_Toc289981955"/>
      <w:bookmarkStart w:id="1364" w:name="_Toc289962975"/>
      <w:bookmarkStart w:id="1365" w:name="_Toc289981956"/>
      <w:bookmarkStart w:id="1366" w:name="_Toc289962976"/>
      <w:bookmarkStart w:id="1367" w:name="_Toc289981957"/>
      <w:bookmarkStart w:id="1368" w:name="_Toc289962977"/>
      <w:bookmarkStart w:id="1369" w:name="_Toc289981958"/>
      <w:bookmarkStart w:id="1370" w:name="_Toc289962978"/>
      <w:bookmarkStart w:id="1371" w:name="_Toc289981959"/>
      <w:bookmarkStart w:id="1372" w:name="_Toc289962979"/>
      <w:bookmarkStart w:id="1373" w:name="_Toc289981960"/>
      <w:bookmarkStart w:id="1374" w:name="_Toc289962980"/>
      <w:bookmarkStart w:id="1375" w:name="_Toc289981961"/>
      <w:bookmarkStart w:id="1376" w:name="_Toc289962981"/>
      <w:bookmarkStart w:id="1377" w:name="_Toc289981962"/>
      <w:bookmarkStart w:id="1378" w:name="_Toc289962982"/>
      <w:bookmarkStart w:id="1379" w:name="_Toc289981963"/>
      <w:bookmarkStart w:id="1380" w:name="_Toc289962983"/>
      <w:bookmarkStart w:id="1381" w:name="_Toc289981964"/>
      <w:bookmarkStart w:id="1382" w:name="_Toc289962984"/>
      <w:bookmarkStart w:id="1383" w:name="_Toc289981965"/>
      <w:bookmarkStart w:id="1384" w:name="_Toc289962985"/>
      <w:bookmarkStart w:id="1385" w:name="_Toc289981966"/>
      <w:bookmarkStart w:id="1386" w:name="_Toc289962986"/>
      <w:bookmarkStart w:id="1387" w:name="_Toc289981967"/>
      <w:bookmarkStart w:id="1388" w:name="_Toc289962987"/>
      <w:bookmarkStart w:id="1389" w:name="_Toc289981968"/>
      <w:bookmarkStart w:id="1390" w:name="_Toc289962988"/>
      <w:bookmarkStart w:id="1391" w:name="_Toc289981969"/>
      <w:bookmarkStart w:id="1392" w:name="_Toc289962989"/>
      <w:bookmarkStart w:id="1393" w:name="_Toc289981970"/>
      <w:bookmarkStart w:id="1394" w:name="_Toc289962990"/>
      <w:bookmarkStart w:id="1395" w:name="_Toc289981971"/>
      <w:bookmarkStart w:id="1396" w:name="_Toc289962991"/>
      <w:bookmarkStart w:id="1397" w:name="_Toc289981972"/>
      <w:bookmarkStart w:id="1398" w:name="_Toc289962992"/>
      <w:bookmarkStart w:id="1399" w:name="_Toc289981973"/>
      <w:bookmarkStart w:id="1400" w:name="_Toc289962993"/>
      <w:bookmarkStart w:id="1401" w:name="_Toc289981974"/>
      <w:bookmarkStart w:id="1402" w:name="_Toc289962994"/>
      <w:bookmarkStart w:id="1403" w:name="_Toc289981975"/>
      <w:bookmarkStart w:id="1404" w:name="_Toc289962995"/>
      <w:bookmarkStart w:id="1405" w:name="_Toc289981976"/>
      <w:bookmarkStart w:id="1406" w:name="_Toc289962996"/>
      <w:bookmarkStart w:id="1407" w:name="_Toc289981977"/>
      <w:bookmarkStart w:id="1408" w:name="_Toc289962997"/>
      <w:bookmarkStart w:id="1409" w:name="_Toc289981978"/>
      <w:bookmarkStart w:id="1410" w:name="_Toc289962998"/>
      <w:bookmarkStart w:id="1411" w:name="_Toc289981979"/>
      <w:bookmarkStart w:id="1412" w:name="_Toc289962999"/>
      <w:bookmarkStart w:id="1413" w:name="_Toc289981980"/>
      <w:bookmarkStart w:id="1414" w:name="_Toc289963000"/>
      <w:bookmarkStart w:id="1415" w:name="_Toc289981981"/>
      <w:bookmarkStart w:id="1416" w:name="_Toc289963001"/>
      <w:bookmarkStart w:id="1417" w:name="_Toc289981982"/>
      <w:bookmarkStart w:id="1418" w:name="_Toc289963002"/>
      <w:bookmarkStart w:id="1419" w:name="_Toc289981983"/>
      <w:bookmarkStart w:id="1420" w:name="_Toc289963003"/>
      <w:bookmarkStart w:id="1421" w:name="_Toc289981984"/>
      <w:bookmarkStart w:id="1422" w:name="_Toc289963004"/>
      <w:bookmarkStart w:id="1423" w:name="_Toc289981985"/>
      <w:bookmarkStart w:id="1424" w:name="_Toc289963005"/>
      <w:bookmarkStart w:id="1425" w:name="_Toc289981986"/>
      <w:bookmarkStart w:id="1426" w:name="_Toc289963006"/>
      <w:bookmarkStart w:id="1427" w:name="_Toc289981987"/>
      <w:bookmarkStart w:id="1428" w:name="_Toc289963007"/>
      <w:bookmarkStart w:id="1429" w:name="_Toc289981988"/>
      <w:bookmarkStart w:id="1430" w:name="_Toc289963008"/>
      <w:bookmarkStart w:id="1431" w:name="_Toc289981989"/>
      <w:bookmarkStart w:id="1432" w:name="_Toc289963009"/>
      <w:bookmarkStart w:id="1433" w:name="_Toc289981990"/>
      <w:bookmarkStart w:id="1434" w:name="_Toc289963010"/>
      <w:bookmarkStart w:id="1435" w:name="_Toc289981991"/>
      <w:bookmarkStart w:id="1436" w:name="_Toc289963011"/>
      <w:bookmarkStart w:id="1437" w:name="_Toc289981992"/>
      <w:bookmarkStart w:id="1438" w:name="_Toc289963012"/>
      <w:bookmarkStart w:id="1439" w:name="_Toc289981993"/>
      <w:bookmarkStart w:id="1440" w:name="_Toc289963013"/>
      <w:bookmarkStart w:id="1441" w:name="_Toc289981994"/>
      <w:bookmarkStart w:id="1442" w:name="_Toc289963014"/>
      <w:bookmarkStart w:id="1443" w:name="_Toc289981995"/>
      <w:bookmarkStart w:id="1444" w:name="_Toc289963015"/>
      <w:bookmarkStart w:id="1445" w:name="_Toc289981996"/>
      <w:bookmarkStart w:id="1446" w:name="_Toc289963016"/>
      <w:bookmarkStart w:id="1447" w:name="_Toc289981997"/>
      <w:bookmarkStart w:id="1448" w:name="_Toc289963017"/>
      <w:bookmarkStart w:id="1449" w:name="_Toc289981998"/>
      <w:bookmarkStart w:id="1450" w:name="_Toc289963018"/>
      <w:bookmarkStart w:id="1451" w:name="_Toc289981999"/>
      <w:bookmarkStart w:id="1452" w:name="_Toc289963019"/>
      <w:bookmarkStart w:id="1453" w:name="_Toc289982000"/>
      <w:bookmarkStart w:id="1454" w:name="_Toc289963020"/>
      <w:bookmarkStart w:id="1455" w:name="_Toc289982001"/>
      <w:bookmarkStart w:id="1456" w:name="_Toc289963021"/>
      <w:bookmarkStart w:id="1457" w:name="_Toc289982002"/>
      <w:bookmarkStart w:id="1458" w:name="_Toc289963022"/>
      <w:bookmarkStart w:id="1459" w:name="_Toc289982003"/>
      <w:bookmarkStart w:id="1460" w:name="_Toc289963023"/>
      <w:bookmarkStart w:id="1461" w:name="_Toc289982004"/>
      <w:bookmarkStart w:id="1462" w:name="_Toc289963024"/>
      <w:bookmarkStart w:id="1463" w:name="_Toc289982005"/>
      <w:bookmarkStart w:id="1464" w:name="_Toc289963025"/>
      <w:bookmarkStart w:id="1465" w:name="_Toc289982006"/>
      <w:bookmarkStart w:id="1466" w:name="_Toc289963026"/>
      <w:bookmarkStart w:id="1467" w:name="_Toc289982007"/>
      <w:bookmarkStart w:id="1468" w:name="_Toc289963027"/>
      <w:bookmarkStart w:id="1469" w:name="_Toc289982008"/>
      <w:bookmarkStart w:id="1470" w:name="_Toc289963028"/>
      <w:bookmarkStart w:id="1471" w:name="_Toc289982009"/>
      <w:bookmarkStart w:id="1472" w:name="_Toc289963029"/>
      <w:bookmarkStart w:id="1473" w:name="_Toc289982010"/>
      <w:bookmarkStart w:id="1474" w:name="_Toc289963030"/>
      <w:bookmarkStart w:id="1475" w:name="_Toc289982011"/>
      <w:bookmarkStart w:id="1476" w:name="_Toc289963031"/>
      <w:bookmarkStart w:id="1477" w:name="_Toc289982012"/>
      <w:bookmarkStart w:id="1478" w:name="_Toc289963032"/>
      <w:bookmarkStart w:id="1479" w:name="_Toc289982013"/>
      <w:bookmarkStart w:id="1480" w:name="_Toc289963033"/>
      <w:bookmarkStart w:id="1481" w:name="_Toc289982014"/>
      <w:bookmarkStart w:id="1482" w:name="_Toc289963034"/>
      <w:bookmarkStart w:id="1483" w:name="_Toc289982015"/>
      <w:bookmarkStart w:id="1484" w:name="_Toc289963035"/>
      <w:bookmarkStart w:id="1485" w:name="_Toc289982016"/>
      <w:bookmarkStart w:id="1486" w:name="_Toc289963036"/>
      <w:bookmarkStart w:id="1487" w:name="_Toc289982017"/>
      <w:bookmarkStart w:id="1488" w:name="_Toc289963037"/>
      <w:bookmarkStart w:id="1489" w:name="_Toc289982018"/>
      <w:bookmarkStart w:id="1490" w:name="_Toc289963038"/>
      <w:bookmarkStart w:id="1491" w:name="_Toc289982019"/>
      <w:bookmarkStart w:id="1492" w:name="_Toc289963039"/>
      <w:bookmarkStart w:id="1493" w:name="_Toc289982020"/>
      <w:bookmarkStart w:id="1494" w:name="_Toc289963040"/>
      <w:bookmarkStart w:id="1495" w:name="_Toc289982021"/>
      <w:bookmarkStart w:id="1496" w:name="_Toc289963041"/>
      <w:bookmarkStart w:id="1497" w:name="_Toc289982022"/>
      <w:bookmarkStart w:id="1498" w:name="_Toc289963042"/>
      <w:bookmarkStart w:id="1499" w:name="_Toc289982023"/>
      <w:bookmarkStart w:id="1500" w:name="_Toc289963043"/>
      <w:bookmarkStart w:id="1501" w:name="_Toc289982024"/>
      <w:bookmarkStart w:id="1502" w:name="_Toc289963044"/>
      <w:bookmarkStart w:id="1503" w:name="_Toc289982025"/>
      <w:bookmarkStart w:id="1504" w:name="_Toc289963045"/>
      <w:bookmarkStart w:id="1505" w:name="_Toc289982026"/>
      <w:bookmarkStart w:id="1506" w:name="_Toc289963046"/>
      <w:bookmarkStart w:id="1507" w:name="_Toc289982027"/>
      <w:bookmarkStart w:id="1508" w:name="_Toc289963047"/>
      <w:bookmarkStart w:id="1509" w:name="_Toc289982028"/>
      <w:bookmarkStart w:id="1510" w:name="_Toc289963048"/>
      <w:bookmarkStart w:id="1511" w:name="_Toc289982029"/>
      <w:bookmarkStart w:id="1512" w:name="_Toc289963049"/>
      <w:bookmarkStart w:id="1513" w:name="_Toc289982030"/>
      <w:bookmarkStart w:id="1514" w:name="_Toc289963050"/>
      <w:bookmarkStart w:id="1515" w:name="_Toc289982031"/>
      <w:bookmarkStart w:id="1516" w:name="_Toc289963051"/>
      <w:bookmarkStart w:id="1517" w:name="_Toc289982032"/>
      <w:bookmarkStart w:id="1518" w:name="_Toc289963052"/>
      <w:bookmarkStart w:id="1519" w:name="_Toc289982033"/>
      <w:bookmarkStart w:id="1520" w:name="_Toc289963053"/>
      <w:bookmarkStart w:id="1521" w:name="_Toc289982034"/>
      <w:bookmarkStart w:id="1522" w:name="_Toc289963054"/>
      <w:bookmarkStart w:id="1523" w:name="_Toc289982035"/>
      <w:bookmarkStart w:id="1524" w:name="_Toc289963055"/>
      <w:bookmarkStart w:id="1525" w:name="_Toc289982036"/>
      <w:bookmarkStart w:id="1526" w:name="_Toc289963056"/>
      <w:bookmarkStart w:id="1527" w:name="_Toc289982037"/>
      <w:bookmarkStart w:id="1528" w:name="_Toc289963057"/>
      <w:bookmarkStart w:id="1529" w:name="_Toc289982038"/>
      <w:bookmarkStart w:id="1530" w:name="_Toc289963058"/>
      <w:bookmarkStart w:id="1531" w:name="_Toc289982039"/>
      <w:bookmarkStart w:id="1532" w:name="_Toc289963059"/>
      <w:bookmarkStart w:id="1533" w:name="_Toc289982040"/>
      <w:bookmarkStart w:id="1534" w:name="_Toc289963060"/>
      <w:bookmarkStart w:id="1535" w:name="_Toc289982041"/>
      <w:bookmarkStart w:id="1536" w:name="_Toc289963061"/>
      <w:bookmarkStart w:id="1537" w:name="_Toc289982042"/>
      <w:bookmarkStart w:id="1538" w:name="_Toc289963062"/>
      <w:bookmarkStart w:id="1539" w:name="_Toc289982043"/>
      <w:bookmarkStart w:id="1540" w:name="_Toc289963063"/>
      <w:bookmarkStart w:id="1541" w:name="_Toc289982044"/>
      <w:bookmarkStart w:id="1542" w:name="_Toc289963064"/>
      <w:bookmarkStart w:id="1543" w:name="_Toc289982045"/>
      <w:bookmarkStart w:id="1544" w:name="_Toc289963065"/>
      <w:bookmarkStart w:id="1545" w:name="_Toc289982046"/>
      <w:bookmarkStart w:id="1546" w:name="_Toc289963066"/>
      <w:bookmarkStart w:id="1547" w:name="_Toc289982047"/>
      <w:bookmarkStart w:id="1548" w:name="_Toc289963067"/>
      <w:bookmarkStart w:id="1549" w:name="_Toc289982048"/>
      <w:bookmarkStart w:id="1550" w:name="_Toc289963068"/>
      <w:bookmarkStart w:id="1551" w:name="_Toc289982049"/>
      <w:bookmarkStart w:id="1552" w:name="_Toc289963069"/>
      <w:bookmarkStart w:id="1553" w:name="_Toc289982050"/>
      <w:bookmarkStart w:id="1554" w:name="_Toc289963070"/>
      <w:bookmarkStart w:id="1555" w:name="_Toc289982051"/>
      <w:bookmarkStart w:id="1556" w:name="_Toc289963071"/>
      <w:bookmarkStart w:id="1557" w:name="_Toc289982052"/>
      <w:bookmarkStart w:id="1558" w:name="_Toc289963072"/>
      <w:bookmarkStart w:id="1559" w:name="_Toc289982053"/>
      <w:bookmarkStart w:id="1560" w:name="_Toc289963073"/>
      <w:bookmarkStart w:id="1561" w:name="_Toc289982054"/>
      <w:bookmarkStart w:id="1562" w:name="_Toc289963074"/>
      <w:bookmarkStart w:id="1563" w:name="_Toc289982055"/>
      <w:bookmarkStart w:id="1564" w:name="_Toc289963075"/>
      <w:bookmarkStart w:id="1565" w:name="_Toc289982056"/>
      <w:bookmarkStart w:id="1566" w:name="_Toc289963076"/>
      <w:bookmarkStart w:id="1567" w:name="_Toc289982057"/>
      <w:bookmarkStart w:id="1568" w:name="_Toc289963077"/>
      <w:bookmarkStart w:id="1569" w:name="_Toc289982058"/>
      <w:bookmarkStart w:id="1570" w:name="_Toc289963078"/>
      <w:bookmarkStart w:id="1571" w:name="_Toc289982059"/>
      <w:bookmarkStart w:id="1572" w:name="_Toc289963079"/>
      <w:bookmarkStart w:id="1573" w:name="_Toc289982060"/>
      <w:bookmarkStart w:id="1574" w:name="_Toc289963080"/>
      <w:bookmarkStart w:id="1575" w:name="_Toc289982061"/>
      <w:bookmarkStart w:id="1576" w:name="_Toc289963081"/>
      <w:bookmarkStart w:id="1577" w:name="_Toc289982062"/>
      <w:bookmarkStart w:id="1578" w:name="_Toc289963082"/>
      <w:bookmarkStart w:id="1579" w:name="_Toc289982063"/>
      <w:bookmarkStart w:id="1580" w:name="_Toc289963083"/>
      <w:bookmarkStart w:id="1581" w:name="_Toc289982064"/>
      <w:bookmarkStart w:id="1582" w:name="_Toc289963084"/>
      <w:bookmarkStart w:id="1583" w:name="_Toc289982065"/>
      <w:bookmarkStart w:id="1584" w:name="_Toc289963085"/>
      <w:bookmarkStart w:id="1585" w:name="_Toc289982066"/>
      <w:bookmarkStart w:id="1586" w:name="_Toc289963086"/>
      <w:bookmarkStart w:id="1587" w:name="_Toc289982067"/>
      <w:bookmarkStart w:id="1588" w:name="_Toc289963087"/>
      <w:bookmarkStart w:id="1589" w:name="_Toc289982068"/>
      <w:bookmarkStart w:id="1590" w:name="_Toc289963088"/>
      <w:bookmarkStart w:id="1591" w:name="_Toc289982069"/>
      <w:bookmarkStart w:id="1592" w:name="_Toc289963089"/>
      <w:bookmarkStart w:id="1593" w:name="_Toc289982070"/>
      <w:bookmarkStart w:id="1594" w:name="_Toc289963090"/>
      <w:bookmarkStart w:id="1595" w:name="_Toc289982071"/>
      <w:bookmarkStart w:id="1596" w:name="_Toc289963091"/>
      <w:bookmarkStart w:id="1597" w:name="_Toc289982072"/>
      <w:bookmarkStart w:id="1598" w:name="_Toc289963092"/>
      <w:bookmarkStart w:id="1599" w:name="_Toc289982073"/>
      <w:bookmarkStart w:id="1600" w:name="_Toc289963093"/>
      <w:bookmarkStart w:id="1601" w:name="_Toc289982074"/>
      <w:bookmarkStart w:id="1602" w:name="_Toc289963094"/>
      <w:bookmarkStart w:id="1603" w:name="_Toc289982075"/>
      <w:bookmarkStart w:id="1604" w:name="_Toc289963095"/>
      <w:bookmarkStart w:id="1605" w:name="_Toc289982076"/>
      <w:bookmarkStart w:id="1606" w:name="_Toc289963096"/>
      <w:bookmarkStart w:id="1607" w:name="_Toc289982077"/>
      <w:bookmarkStart w:id="1608" w:name="_Toc289963097"/>
      <w:bookmarkStart w:id="1609" w:name="_Toc289982078"/>
      <w:bookmarkStart w:id="1610" w:name="_Toc289963098"/>
      <w:bookmarkStart w:id="1611" w:name="_Toc289982079"/>
      <w:bookmarkStart w:id="1612" w:name="_Toc289963099"/>
      <w:bookmarkStart w:id="1613" w:name="_Toc289982080"/>
      <w:bookmarkStart w:id="1614" w:name="_Toc289963100"/>
      <w:bookmarkStart w:id="1615" w:name="_Toc289982081"/>
      <w:bookmarkStart w:id="1616" w:name="_Toc289963101"/>
      <w:bookmarkStart w:id="1617" w:name="_Toc289982082"/>
      <w:bookmarkStart w:id="1618" w:name="_Toc289963102"/>
      <w:bookmarkStart w:id="1619" w:name="_Toc289982083"/>
      <w:bookmarkStart w:id="1620" w:name="_Toc289963103"/>
      <w:bookmarkStart w:id="1621" w:name="_Toc289982084"/>
      <w:bookmarkStart w:id="1622" w:name="_Toc289963104"/>
      <w:bookmarkStart w:id="1623" w:name="_Toc289982085"/>
      <w:bookmarkStart w:id="1624" w:name="_Toc289963105"/>
      <w:bookmarkStart w:id="1625" w:name="_Toc289982086"/>
      <w:bookmarkStart w:id="1626" w:name="_Toc289963106"/>
      <w:bookmarkStart w:id="1627" w:name="_Toc289982087"/>
      <w:bookmarkStart w:id="1628" w:name="_Toc289963107"/>
      <w:bookmarkStart w:id="1629" w:name="_Toc289982088"/>
      <w:bookmarkStart w:id="1630" w:name="_Toc289963108"/>
      <w:bookmarkStart w:id="1631" w:name="_Toc289982089"/>
      <w:bookmarkStart w:id="1632" w:name="_Toc289963109"/>
      <w:bookmarkStart w:id="1633" w:name="_Toc289982090"/>
      <w:bookmarkStart w:id="1634" w:name="_Toc289963110"/>
      <w:bookmarkStart w:id="1635" w:name="_Toc289982091"/>
      <w:bookmarkStart w:id="1636" w:name="_Toc289963111"/>
      <w:bookmarkStart w:id="1637" w:name="_Toc289982092"/>
      <w:bookmarkStart w:id="1638" w:name="_Toc289963112"/>
      <w:bookmarkStart w:id="1639" w:name="_Toc289982093"/>
      <w:bookmarkStart w:id="1640" w:name="_Toc289963113"/>
      <w:bookmarkStart w:id="1641" w:name="_Toc289982094"/>
      <w:bookmarkStart w:id="1642" w:name="_Toc289963114"/>
      <w:bookmarkStart w:id="1643" w:name="_Toc289982095"/>
      <w:bookmarkStart w:id="1644" w:name="_Toc289963115"/>
      <w:bookmarkStart w:id="1645" w:name="_Toc289982096"/>
      <w:bookmarkStart w:id="1646" w:name="_Toc289963116"/>
      <w:bookmarkStart w:id="1647" w:name="_Toc289982097"/>
      <w:bookmarkStart w:id="1648" w:name="_Toc289963117"/>
      <w:bookmarkStart w:id="1649" w:name="_Toc289982098"/>
      <w:bookmarkStart w:id="1650" w:name="_Toc289963118"/>
      <w:bookmarkStart w:id="1651" w:name="_Toc289982099"/>
      <w:bookmarkStart w:id="1652" w:name="_Toc289963119"/>
      <w:bookmarkStart w:id="1653" w:name="_Toc289982100"/>
      <w:bookmarkStart w:id="1654" w:name="_Toc289963120"/>
      <w:bookmarkStart w:id="1655" w:name="_Toc289982101"/>
      <w:bookmarkStart w:id="1656" w:name="_Toc289963121"/>
      <w:bookmarkStart w:id="1657" w:name="_Toc289982102"/>
      <w:bookmarkStart w:id="1658" w:name="_Toc289963122"/>
      <w:bookmarkStart w:id="1659" w:name="_Toc289982103"/>
      <w:bookmarkStart w:id="1660" w:name="_Toc289963123"/>
      <w:bookmarkStart w:id="1661" w:name="_Toc289982104"/>
      <w:bookmarkStart w:id="1662" w:name="_Toc289963124"/>
      <w:bookmarkStart w:id="1663" w:name="_Toc289982105"/>
      <w:bookmarkStart w:id="1664" w:name="_Toc289963125"/>
      <w:bookmarkStart w:id="1665" w:name="_Toc289982106"/>
      <w:bookmarkStart w:id="1666" w:name="_Toc289963126"/>
      <w:bookmarkStart w:id="1667" w:name="_Toc289982107"/>
      <w:bookmarkStart w:id="1668" w:name="_Toc289963127"/>
      <w:bookmarkStart w:id="1669" w:name="_Toc289982108"/>
      <w:bookmarkStart w:id="1670" w:name="_Toc289963128"/>
      <w:bookmarkStart w:id="1671" w:name="_Toc289982109"/>
      <w:bookmarkStart w:id="1672" w:name="_Toc289963129"/>
      <w:bookmarkStart w:id="1673" w:name="_Toc289982110"/>
      <w:bookmarkStart w:id="1674" w:name="_Toc289963130"/>
      <w:bookmarkStart w:id="1675" w:name="_Toc289982111"/>
      <w:bookmarkStart w:id="1676" w:name="_Toc289963131"/>
      <w:bookmarkStart w:id="1677" w:name="_Toc289982112"/>
      <w:bookmarkStart w:id="1678" w:name="_Toc289963132"/>
      <w:bookmarkStart w:id="1679" w:name="_Toc289982113"/>
      <w:bookmarkStart w:id="1680" w:name="_Toc289963133"/>
      <w:bookmarkStart w:id="1681" w:name="_Toc289982114"/>
      <w:bookmarkStart w:id="1682" w:name="_Toc289963134"/>
      <w:bookmarkStart w:id="1683" w:name="_Toc289982115"/>
      <w:bookmarkStart w:id="1684" w:name="_Toc289963135"/>
      <w:bookmarkStart w:id="1685" w:name="_Toc289982116"/>
      <w:bookmarkStart w:id="1686" w:name="_Toc289963136"/>
      <w:bookmarkStart w:id="1687" w:name="_Toc289982117"/>
      <w:bookmarkStart w:id="1688" w:name="_Toc289963137"/>
      <w:bookmarkStart w:id="1689" w:name="_Toc289982118"/>
      <w:bookmarkStart w:id="1690" w:name="_Toc289963138"/>
      <w:bookmarkStart w:id="1691" w:name="_Toc289982119"/>
      <w:bookmarkStart w:id="1692" w:name="_Toc289963139"/>
      <w:bookmarkStart w:id="1693" w:name="_Toc289982120"/>
      <w:bookmarkStart w:id="1694" w:name="_Toc289963140"/>
      <w:bookmarkStart w:id="1695" w:name="_Toc289982121"/>
      <w:bookmarkStart w:id="1696" w:name="_Toc289963141"/>
      <w:bookmarkStart w:id="1697" w:name="_Toc289982122"/>
      <w:bookmarkStart w:id="1698" w:name="_Toc289963142"/>
      <w:bookmarkStart w:id="1699" w:name="_Toc289982123"/>
      <w:bookmarkStart w:id="1700" w:name="_Toc289963143"/>
      <w:bookmarkStart w:id="1701" w:name="_Toc289982124"/>
      <w:bookmarkStart w:id="1702" w:name="_Toc289963144"/>
      <w:bookmarkStart w:id="1703" w:name="_Toc289982125"/>
      <w:bookmarkStart w:id="1704" w:name="_Toc289963145"/>
      <w:bookmarkStart w:id="1705" w:name="_Toc289982126"/>
      <w:bookmarkStart w:id="1706" w:name="_Toc289963146"/>
      <w:bookmarkStart w:id="1707" w:name="_Toc289982127"/>
      <w:bookmarkStart w:id="1708" w:name="_Toc289963147"/>
      <w:bookmarkStart w:id="1709" w:name="_Toc289982128"/>
      <w:bookmarkStart w:id="1710" w:name="_Toc289963148"/>
      <w:bookmarkStart w:id="1711" w:name="_Toc289982129"/>
      <w:bookmarkStart w:id="1712" w:name="_Toc289963149"/>
      <w:bookmarkStart w:id="1713" w:name="_Toc289982130"/>
      <w:bookmarkStart w:id="1714" w:name="_Toc289963150"/>
      <w:bookmarkStart w:id="1715" w:name="_Toc289982131"/>
      <w:bookmarkStart w:id="1716" w:name="_Toc289963151"/>
      <w:bookmarkStart w:id="1717" w:name="_Toc289982132"/>
      <w:bookmarkStart w:id="1718" w:name="_Toc289963152"/>
      <w:bookmarkStart w:id="1719" w:name="_Toc289982133"/>
      <w:bookmarkStart w:id="1720" w:name="_Toc289963153"/>
      <w:bookmarkStart w:id="1721" w:name="_Toc289982134"/>
      <w:bookmarkStart w:id="1722" w:name="_Toc289963154"/>
      <w:bookmarkStart w:id="1723" w:name="_Toc289982135"/>
      <w:bookmarkStart w:id="1724" w:name="_Toc289963155"/>
      <w:bookmarkStart w:id="1725" w:name="_Toc289982136"/>
      <w:bookmarkStart w:id="1726" w:name="_Toc289963156"/>
      <w:bookmarkStart w:id="1727" w:name="_Toc289982137"/>
      <w:bookmarkStart w:id="1728" w:name="_Toc289963157"/>
      <w:bookmarkStart w:id="1729" w:name="_Toc289982138"/>
      <w:bookmarkStart w:id="1730" w:name="_Toc289963158"/>
      <w:bookmarkStart w:id="1731" w:name="_Toc289982139"/>
      <w:bookmarkStart w:id="1732" w:name="_Toc289963159"/>
      <w:bookmarkStart w:id="1733" w:name="_Toc289982140"/>
      <w:bookmarkStart w:id="1734" w:name="_Toc289963160"/>
      <w:bookmarkStart w:id="1735" w:name="_Toc289982141"/>
      <w:bookmarkStart w:id="1736" w:name="_Toc289963161"/>
      <w:bookmarkStart w:id="1737" w:name="_Toc289982142"/>
      <w:bookmarkStart w:id="1738" w:name="_Toc231783198"/>
      <w:bookmarkStart w:id="1739" w:name="_Toc231783387"/>
      <w:bookmarkStart w:id="1740" w:name="_Toc231783576"/>
      <w:bookmarkStart w:id="1741" w:name="_Toc231784302"/>
      <w:bookmarkStart w:id="1742" w:name="_Toc231784629"/>
      <w:bookmarkStart w:id="1743" w:name="_Toc231784949"/>
      <w:bookmarkStart w:id="1744" w:name="_Toc231785601"/>
      <w:bookmarkStart w:id="1745" w:name="_Toc232559401"/>
      <w:bookmarkStart w:id="1746" w:name="_Toc231783201"/>
      <w:bookmarkStart w:id="1747" w:name="_Toc231783390"/>
      <w:bookmarkStart w:id="1748" w:name="_Toc231783579"/>
      <w:bookmarkStart w:id="1749" w:name="_Toc231784305"/>
      <w:bookmarkStart w:id="1750" w:name="_Toc231784632"/>
      <w:bookmarkStart w:id="1751" w:name="_Toc231784952"/>
      <w:bookmarkStart w:id="1752" w:name="_Toc231785604"/>
      <w:bookmarkStart w:id="1753" w:name="_Toc232559404"/>
      <w:bookmarkStart w:id="1754" w:name="_Toc231783202"/>
      <w:bookmarkStart w:id="1755" w:name="_Toc231783391"/>
      <w:bookmarkStart w:id="1756" w:name="_Toc231783580"/>
      <w:bookmarkStart w:id="1757" w:name="_Toc231784306"/>
      <w:bookmarkStart w:id="1758" w:name="_Toc231784633"/>
      <w:bookmarkStart w:id="1759" w:name="_Toc231784953"/>
      <w:bookmarkStart w:id="1760" w:name="_Toc231785605"/>
      <w:bookmarkStart w:id="1761" w:name="_Toc232559405"/>
      <w:bookmarkStart w:id="1762" w:name="_Toc231783204"/>
      <w:bookmarkStart w:id="1763" w:name="_Toc231783393"/>
      <w:bookmarkStart w:id="1764" w:name="_Toc231783582"/>
      <w:bookmarkStart w:id="1765" w:name="_Toc231784308"/>
      <w:bookmarkStart w:id="1766" w:name="_Toc231784635"/>
      <w:bookmarkStart w:id="1767" w:name="_Toc231784955"/>
      <w:bookmarkStart w:id="1768" w:name="_Toc231785607"/>
      <w:bookmarkStart w:id="1769" w:name="_Toc232559407"/>
      <w:bookmarkStart w:id="1770" w:name="_Toc231783205"/>
      <w:bookmarkStart w:id="1771" w:name="_Toc231783394"/>
      <w:bookmarkStart w:id="1772" w:name="_Toc231783583"/>
      <w:bookmarkStart w:id="1773" w:name="_Toc231784309"/>
      <w:bookmarkStart w:id="1774" w:name="_Toc231784636"/>
      <w:bookmarkStart w:id="1775" w:name="_Toc231784956"/>
      <w:bookmarkStart w:id="1776" w:name="_Toc231785608"/>
      <w:bookmarkStart w:id="1777" w:name="_Toc232559408"/>
      <w:bookmarkStart w:id="1778" w:name="_Toc231783206"/>
      <w:bookmarkStart w:id="1779" w:name="_Toc231783395"/>
      <w:bookmarkStart w:id="1780" w:name="_Toc231783584"/>
      <w:bookmarkStart w:id="1781" w:name="_Toc231784310"/>
      <w:bookmarkStart w:id="1782" w:name="_Toc231784637"/>
      <w:bookmarkStart w:id="1783" w:name="_Toc231784957"/>
      <w:bookmarkStart w:id="1784" w:name="_Toc231785609"/>
      <w:bookmarkStart w:id="1785" w:name="_Toc232559409"/>
      <w:bookmarkStart w:id="1786" w:name="_Toc231783207"/>
      <w:bookmarkStart w:id="1787" w:name="_Toc231783396"/>
      <w:bookmarkStart w:id="1788" w:name="_Toc231783585"/>
      <w:bookmarkStart w:id="1789" w:name="_Toc231784311"/>
      <w:bookmarkStart w:id="1790" w:name="_Toc231784638"/>
      <w:bookmarkStart w:id="1791" w:name="_Toc231784958"/>
      <w:bookmarkStart w:id="1792" w:name="_Toc231785610"/>
      <w:bookmarkStart w:id="1793" w:name="_Toc232559410"/>
      <w:bookmarkStart w:id="1794" w:name="_Toc231783208"/>
      <w:bookmarkStart w:id="1795" w:name="_Toc231783397"/>
      <w:bookmarkStart w:id="1796" w:name="_Toc231783586"/>
      <w:bookmarkStart w:id="1797" w:name="_Toc231784312"/>
      <w:bookmarkStart w:id="1798" w:name="_Toc231784639"/>
      <w:bookmarkStart w:id="1799" w:name="_Toc231784959"/>
      <w:bookmarkStart w:id="1800" w:name="_Toc231785611"/>
      <w:bookmarkStart w:id="1801" w:name="_Toc232559411"/>
      <w:bookmarkStart w:id="1802" w:name="_Toc231783210"/>
      <w:bookmarkStart w:id="1803" w:name="_Toc231783399"/>
      <w:bookmarkStart w:id="1804" w:name="_Toc231783588"/>
      <w:bookmarkStart w:id="1805" w:name="_Toc231784314"/>
      <w:bookmarkStart w:id="1806" w:name="_Toc231784641"/>
      <w:bookmarkStart w:id="1807" w:name="_Toc231784961"/>
      <w:bookmarkStart w:id="1808" w:name="_Toc231785613"/>
      <w:bookmarkStart w:id="1809" w:name="_Toc232559413"/>
      <w:bookmarkStart w:id="1810" w:name="_Toc231783212"/>
      <w:bookmarkStart w:id="1811" w:name="_Toc231783401"/>
      <w:bookmarkStart w:id="1812" w:name="_Toc231783590"/>
      <w:bookmarkStart w:id="1813" w:name="_Toc231784316"/>
      <w:bookmarkStart w:id="1814" w:name="_Toc231784643"/>
      <w:bookmarkStart w:id="1815" w:name="_Toc231784963"/>
      <w:bookmarkStart w:id="1816" w:name="_Toc231785615"/>
      <w:bookmarkStart w:id="1817" w:name="_Toc232559415"/>
      <w:bookmarkStart w:id="1818" w:name="_Toc231783216"/>
      <w:bookmarkStart w:id="1819" w:name="_Toc231783405"/>
      <w:bookmarkStart w:id="1820" w:name="_Toc231783594"/>
      <w:bookmarkStart w:id="1821" w:name="_Toc231784320"/>
      <w:bookmarkStart w:id="1822" w:name="_Toc231784647"/>
      <w:bookmarkStart w:id="1823" w:name="_Toc231784967"/>
      <w:bookmarkStart w:id="1824" w:name="_Toc231785619"/>
      <w:bookmarkStart w:id="1825" w:name="_Toc232559419"/>
      <w:bookmarkStart w:id="1826" w:name="_Toc231783219"/>
      <w:bookmarkStart w:id="1827" w:name="_Toc231783408"/>
      <w:bookmarkStart w:id="1828" w:name="_Toc231783597"/>
      <w:bookmarkStart w:id="1829" w:name="_Toc231784323"/>
      <w:bookmarkStart w:id="1830" w:name="_Toc231784650"/>
      <w:bookmarkStart w:id="1831" w:name="_Toc231784970"/>
      <w:bookmarkStart w:id="1832" w:name="_Toc231785622"/>
      <w:bookmarkStart w:id="1833" w:name="_Toc232559422"/>
      <w:bookmarkStart w:id="1834" w:name="_Toc231783222"/>
      <w:bookmarkStart w:id="1835" w:name="_Toc231783411"/>
      <w:bookmarkStart w:id="1836" w:name="_Toc231783600"/>
      <w:bookmarkStart w:id="1837" w:name="_Toc231784326"/>
      <w:bookmarkStart w:id="1838" w:name="_Toc231784653"/>
      <w:bookmarkStart w:id="1839" w:name="_Toc231784973"/>
      <w:bookmarkStart w:id="1840" w:name="_Toc231785625"/>
      <w:bookmarkStart w:id="1841" w:name="_Toc232559425"/>
      <w:bookmarkStart w:id="1842" w:name="_Toc231783225"/>
      <w:bookmarkStart w:id="1843" w:name="_Toc231783414"/>
      <w:bookmarkStart w:id="1844" w:name="_Toc231783603"/>
      <w:bookmarkStart w:id="1845" w:name="_Toc231784329"/>
      <w:bookmarkStart w:id="1846" w:name="_Toc231784656"/>
      <w:bookmarkStart w:id="1847" w:name="_Toc231784976"/>
      <w:bookmarkStart w:id="1848" w:name="_Toc231785628"/>
      <w:bookmarkStart w:id="1849" w:name="_Toc232559428"/>
      <w:bookmarkStart w:id="1850" w:name="_Toc231783228"/>
      <w:bookmarkStart w:id="1851" w:name="_Toc231783417"/>
      <w:bookmarkStart w:id="1852" w:name="_Toc231783606"/>
      <w:bookmarkStart w:id="1853" w:name="_Toc231784332"/>
      <w:bookmarkStart w:id="1854" w:name="_Toc231784659"/>
      <w:bookmarkStart w:id="1855" w:name="_Toc231784979"/>
      <w:bookmarkStart w:id="1856" w:name="_Toc231785631"/>
      <w:bookmarkStart w:id="1857" w:name="_Toc232559431"/>
      <w:bookmarkStart w:id="1858" w:name="_Toc231783230"/>
      <w:bookmarkStart w:id="1859" w:name="_Toc231783419"/>
      <w:bookmarkStart w:id="1860" w:name="_Toc231783608"/>
      <w:bookmarkStart w:id="1861" w:name="_Toc231784334"/>
      <w:bookmarkStart w:id="1862" w:name="_Toc231784661"/>
      <w:bookmarkStart w:id="1863" w:name="_Toc231784981"/>
      <w:bookmarkStart w:id="1864" w:name="_Toc231785633"/>
      <w:bookmarkStart w:id="1865" w:name="_Toc232559433"/>
      <w:bookmarkStart w:id="1866" w:name="_Toc231783233"/>
      <w:bookmarkStart w:id="1867" w:name="_Toc231783422"/>
      <w:bookmarkStart w:id="1868" w:name="_Toc231783611"/>
      <w:bookmarkStart w:id="1869" w:name="_Toc231784337"/>
      <w:bookmarkStart w:id="1870" w:name="_Toc231784664"/>
      <w:bookmarkStart w:id="1871" w:name="_Toc231784984"/>
      <w:bookmarkStart w:id="1872" w:name="_Toc231785636"/>
      <w:bookmarkStart w:id="1873" w:name="_Toc232559436"/>
      <w:bookmarkStart w:id="1874" w:name="_Toc231783236"/>
      <w:bookmarkStart w:id="1875" w:name="_Toc231783425"/>
      <w:bookmarkStart w:id="1876" w:name="_Toc231783614"/>
      <w:bookmarkStart w:id="1877" w:name="_Toc231784340"/>
      <w:bookmarkStart w:id="1878" w:name="_Toc231784667"/>
      <w:bookmarkStart w:id="1879" w:name="_Toc231784987"/>
      <w:bookmarkStart w:id="1880" w:name="_Toc231785639"/>
      <w:bookmarkStart w:id="1881" w:name="_Toc232559439"/>
      <w:bookmarkStart w:id="1882" w:name="_Toc231783238"/>
      <w:bookmarkStart w:id="1883" w:name="_Toc231783427"/>
      <w:bookmarkStart w:id="1884" w:name="_Toc231783616"/>
      <w:bookmarkStart w:id="1885" w:name="_Toc231784342"/>
      <w:bookmarkStart w:id="1886" w:name="_Toc231784669"/>
      <w:bookmarkStart w:id="1887" w:name="_Toc231784989"/>
      <w:bookmarkStart w:id="1888" w:name="_Toc231785641"/>
      <w:bookmarkStart w:id="1889" w:name="_Toc232559441"/>
      <w:bookmarkStart w:id="1890" w:name="_Toc231783239"/>
      <w:bookmarkStart w:id="1891" w:name="_Toc231783428"/>
      <w:bookmarkStart w:id="1892" w:name="_Toc231783617"/>
      <w:bookmarkStart w:id="1893" w:name="_Toc231784343"/>
      <w:bookmarkStart w:id="1894" w:name="_Toc231784670"/>
      <w:bookmarkStart w:id="1895" w:name="_Toc231784990"/>
      <w:bookmarkStart w:id="1896" w:name="_Toc231785642"/>
      <w:bookmarkStart w:id="1897" w:name="_Toc232559442"/>
      <w:bookmarkStart w:id="1898" w:name="_Toc231783242"/>
      <w:bookmarkStart w:id="1899" w:name="_Toc231783431"/>
      <w:bookmarkStart w:id="1900" w:name="_Toc231783620"/>
      <w:bookmarkStart w:id="1901" w:name="_Toc231784346"/>
      <w:bookmarkStart w:id="1902" w:name="_Toc231784673"/>
      <w:bookmarkStart w:id="1903" w:name="_Toc231784993"/>
      <w:bookmarkStart w:id="1904" w:name="_Toc231785645"/>
      <w:bookmarkStart w:id="1905" w:name="_Toc232559445"/>
      <w:bookmarkStart w:id="1906" w:name="_Toc231783245"/>
      <w:bookmarkStart w:id="1907" w:name="_Toc231783434"/>
      <w:bookmarkStart w:id="1908" w:name="_Toc231783623"/>
      <w:bookmarkStart w:id="1909" w:name="_Toc231784349"/>
      <w:bookmarkStart w:id="1910" w:name="_Toc231784676"/>
      <w:bookmarkStart w:id="1911" w:name="_Toc231784996"/>
      <w:bookmarkStart w:id="1912" w:name="_Toc231785648"/>
      <w:bookmarkStart w:id="1913" w:name="_Toc232559448"/>
      <w:bookmarkStart w:id="1914" w:name="_Toc231783248"/>
      <w:bookmarkStart w:id="1915" w:name="_Toc231783437"/>
      <w:bookmarkStart w:id="1916" w:name="_Toc231783626"/>
      <w:bookmarkStart w:id="1917" w:name="_Toc231784352"/>
      <w:bookmarkStart w:id="1918" w:name="_Toc231784679"/>
      <w:bookmarkStart w:id="1919" w:name="_Toc231784999"/>
      <w:bookmarkStart w:id="1920" w:name="_Toc231785651"/>
      <w:bookmarkStart w:id="1921" w:name="_Toc232559451"/>
      <w:bookmarkStart w:id="1922" w:name="_Toc231783250"/>
      <w:bookmarkStart w:id="1923" w:name="_Toc231783439"/>
      <w:bookmarkStart w:id="1924" w:name="_Toc231783628"/>
      <w:bookmarkStart w:id="1925" w:name="_Toc231784354"/>
      <w:bookmarkStart w:id="1926" w:name="_Toc231784681"/>
      <w:bookmarkStart w:id="1927" w:name="_Toc231785001"/>
      <w:bookmarkStart w:id="1928" w:name="_Toc231785653"/>
      <w:bookmarkStart w:id="1929" w:name="_Toc232559453"/>
      <w:bookmarkStart w:id="1930" w:name="_Toc231783255"/>
      <w:bookmarkStart w:id="1931" w:name="_Toc231783444"/>
      <w:bookmarkStart w:id="1932" w:name="_Toc231783633"/>
      <w:bookmarkStart w:id="1933" w:name="_Toc231784359"/>
      <w:bookmarkStart w:id="1934" w:name="_Toc231784686"/>
      <w:bookmarkStart w:id="1935" w:name="_Toc231785006"/>
      <w:bookmarkStart w:id="1936" w:name="_Toc231785658"/>
      <w:bookmarkStart w:id="1937" w:name="_Toc232559458"/>
      <w:bookmarkStart w:id="1938" w:name="_Toc231783260"/>
      <w:bookmarkStart w:id="1939" w:name="_Toc231783449"/>
      <w:bookmarkStart w:id="1940" w:name="_Toc231783638"/>
      <w:bookmarkStart w:id="1941" w:name="_Toc231784364"/>
      <w:bookmarkStart w:id="1942" w:name="_Toc231784691"/>
      <w:bookmarkStart w:id="1943" w:name="_Toc231785011"/>
      <w:bookmarkStart w:id="1944" w:name="_Toc231785663"/>
      <w:bookmarkStart w:id="1945" w:name="_Toc232559463"/>
      <w:bookmarkStart w:id="1946" w:name="_Toc231784365"/>
      <w:bookmarkStart w:id="1947" w:name="_Toc231784692"/>
      <w:bookmarkStart w:id="1948" w:name="_Toc231785012"/>
      <w:bookmarkStart w:id="1949" w:name="_Toc231785664"/>
      <w:bookmarkStart w:id="1950" w:name="_Toc232559464"/>
      <w:bookmarkStart w:id="1951" w:name="_Toc289963162"/>
      <w:bookmarkStart w:id="1952" w:name="_Toc289982143"/>
      <w:bookmarkStart w:id="1953" w:name="_Toc289963163"/>
      <w:bookmarkStart w:id="1954" w:name="_Toc289982144"/>
      <w:bookmarkStart w:id="1955" w:name="_Toc289963164"/>
      <w:bookmarkStart w:id="1956" w:name="_Toc289982145"/>
      <w:bookmarkStart w:id="1957" w:name="_Toc289963165"/>
      <w:bookmarkStart w:id="1958" w:name="_Toc289982146"/>
      <w:bookmarkStart w:id="1959" w:name="_Toc289963166"/>
      <w:bookmarkStart w:id="1960" w:name="_Toc289982147"/>
      <w:bookmarkStart w:id="1961" w:name="_Toc289963167"/>
      <w:bookmarkStart w:id="1962" w:name="_Toc289982148"/>
      <w:bookmarkStart w:id="1963" w:name="_Toc289963168"/>
      <w:bookmarkStart w:id="1964" w:name="_Toc289982149"/>
      <w:bookmarkStart w:id="1965" w:name="_Toc289963169"/>
      <w:bookmarkStart w:id="1966" w:name="_Toc289982150"/>
      <w:bookmarkStart w:id="1967" w:name="_Toc289963170"/>
      <w:bookmarkStart w:id="1968" w:name="_Toc289982151"/>
      <w:bookmarkStart w:id="1969" w:name="_Toc289963171"/>
      <w:bookmarkStart w:id="1970" w:name="_Toc289982152"/>
      <w:bookmarkStart w:id="1971" w:name="_Toc289963172"/>
      <w:bookmarkStart w:id="1972" w:name="_Toc289982153"/>
      <w:bookmarkStart w:id="1973" w:name="_Toc289963173"/>
      <w:bookmarkStart w:id="1974" w:name="_Toc289982154"/>
      <w:bookmarkStart w:id="1975" w:name="_Toc289963174"/>
      <w:bookmarkStart w:id="1976" w:name="_Toc289982155"/>
      <w:bookmarkStart w:id="1977" w:name="_Toc289963175"/>
      <w:bookmarkStart w:id="1978" w:name="_Toc289982156"/>
      <w:bookmarkStart w:id="1979" w:name="_Toc289963176"/>
      <w:bookmarkStart w:id="1980" w:name="_Toc289982157"/>
      <w:bookmarkStart w:id="1981" w:name="_Toc289963177"/>
      <w:bookmarkStart w:id="1982" w:name="_Toc289982158"/>
      <w:bookmarkStart w:id="1983" w:name="_Toc289963178"/>
      <w:bookmarkStart w:id="1984" w:name="_Toc289982159"/>
      <w:bookmarkStart w:id="1985" w:name="_Toc289963179"/>
      <w:bookmarkStart w:id="1986" w:name="_Toc289982160"/>
      <w:bookmarkStart w:id="1987" w:name="_Toc289963180"/>
      <w:bookmarkStart w:id="1988" w:name="_Toc289982161"/>
      <w:bookmarkStart w:id="1989" w:name="_Toc289963181"/>
      <w:bookmarkStart w:id="1990" w:name="_Toc289982162"/>
      <w:bookmarkStart w:id="1991" w:name="_Toc289963182"/>
      <w:bookmarkStart w:id="1992" w:name="_Toc289982163"/>
      <w:bookmarkStart w:id="1993" w:name="_Toc289963183"/>
      <w:bookmarkStart w:id="1994" w:name="_Toc289982164"/>
      <w:bookmarkStart w:id="1995" w:name="_Toc289963184"/>
      <w:bookmarkStart w:id="1996" w:name="_Toc289982165"/>
      <w:bookmarkStart w:id="1997" w:name="_Toc289963185"/>
      <w:bookmarkStart w:id="1998" w:name="_Toc289982166"/>
      <w:bookmarkStart w:id="1999" w:name="_Toc289963186"/>
      <w:bookmarkStart w:id="2000" w:name="_Toc289982167"/>
      <w:bookmarkStart w:id="2001" w:name="_Toc289963187"/>
      <w:bookmarkStart w:id="2002" w:name="_Toc289982168"/>
      <w:bookmarkStart w:id="2003" w:name="_Toc289963188"/>
      <w:bookmarkStart w:id="2004" w:name="_Toc289982169"/>
      <w:bookmarkStart w:id="2005" w:name="_Toc289963189"/>
      <w:bookmarkStart w:id="2006" w:name="_Toc289982170"/>
      <w:bookmarkStart w:id="2007" w:name="_Toc289963190"/>
      <w:bookmarkStart w:id="2008" w:name="_Toc289982171"/>
      <w:bookmarkStart w:id="2009" w:name="_Toc289963191"/>
      <w:bookmarkStart w:id="2010" w:name="_Toc289982172"/>
      <w:bookmarkStart w:id="2011" w:name="_Toc289963192"/>
      <w:bookmarkStart w:id="2012" w:name="_Toc289982173"/>
      <w:bookmarkStart w:id="2013" w:name="_Toc289963193"/>
      <w:bookmarkStart w:id="2014" w:name="_Toc289982174"/>
      <w:bookmarkStart w:id="2015" w:name="_Toc289963194"/>
      <w:bookmarkStart w:id="2016" w:name="_Toc289982175"/>
      <w:bookmarkStart w:id="2017" w:name="_Toc289963195"/>
      <w:bookmarkStart w:id="2018" w:name="_Toc289982176"/>
      <w:bookmarkStart w:id="2019" w:name="_Toc289963196"/>
      <w:bookmarkStart w:id="2020" w:name="_Toc289982177"/>
      <w:bookmarkStart w:id="2021" w:name="_Toc289963197"/>
      <w:bookmarkStart w:id="2022" w:name="_Toc289982178"/>
      <w:bookmarkStart w:id="2023" w:name="_Toc289963198"/>
      <w:bookmarkStart w:id="2024" w:name="_Toc289982179"/>
      <w:bookmarkStart w:id="2025" w:name="_Toc289963199"/>
      <w:bookmarkStart w:id="2026" w:name="_Toc289982180"/>
      <w:bookmarkStart w:id="2027" w:name="_Toc289963200"/>
      <w:bookmarkStart w:id="2028" w:name="_Toc289982181"/>
      <w:bookmarkStart w:id="2029" w:name="_Toc289963201"/>
      <w:bookmarkStart w:id="2030" w:name="_Toc289982182"/>
      <w:bookmarkStart w:id="2031" w:name="_Toc289963202"/>
      <w:bookmarkStart w:id="2032" w:name="_Toc289982183"/>
      <w:bookmarkStart w:id="2033" w:name="_Toc289963203"/>
      <w:bookmarkStart w:id="2034" w:name="_Toc289982184"/>
      <w:bookmarkStart w:id="2035" w:name="_Toc289963204"/>
      <w:bookmarkStart w:id="2036" w:name="_Toc289982185"/>
      <w:bookmarkStart w:id="2037" w:name="_Toc289963205"/>
      <w:bookmarkStart w:id="2038" w:name="_Toc289982186"/>
      <w:bookmarkStart w:id="2039" w:name="_Toc289963206"/>
      <w:bookmarkStart w:id="2040" w:name="_Toc289982187"/>
      <w:bookmarkStart w:id="2041" w:name="_Toc289963207"/>
      <w:bookmarkStart w:id="2042" w:name="_Toc289982188"/>
      <w:bookmarkStart w:id="2043" w:name="_Toc289963208"/>
      <w:bookmarkStart w:id="2044" w:name="_Toc289982189"/>
      <w:bookmarkStart w:id="2045" w:name="_Toc289963209"/>
      <w:bookmarkStart w:id="2046" w:name="_Toc289982190"/>
      <w:bookmarkStart w:id="2047" w:name="_Toc289963210"/>
      <w:bookmarkStart w:id="2048" w:name="_Toc289982191"/>
      <w:bookmarkStart w:id="2049" w:name="_Toc289963211"/>
      <w:bookmarkStart w:id="2050" w:name="_Toc289982192"/>
      <w:bookmarkStart w:id="2051" w:name="_Toc289963212"/>
      <w:bookmarkStart w:id="2052" w:name="_Toc289982193"/>
      <w:bookmarkStart w:id="2053" w:name="_Toc289963213"/>
      <w:bookmarkStart w:id="2054" w:name="_Toc289982194"/>
      <w:bookmarkStart w:id="2055" w:name="_Toc289963214"/>
      <w:bookmarkStart w:id="2056" w:name="_Toc289982195"/>
      <w:bookmarkStart w:id="2057" w:name="_Toc289963215"/>
      <w:bookmarkStart w:id="2058" w:name="_Toc289982196"/>
      <w:bookmarkStart w:id="2059" w:name="_Toc289963216"/>
      <w:bookmarkStart w:id="2060" w:name="_Toc289982197"/>
      <w:bookmarkStart w:id="2061" w:name="_Toc289963217"/>
      <w:bookmarkStart w:id="2062" w:name="_Toc289982198"/>
      <w:bookmarkStart w:id="2063" w:name="_Toc289963218"/>
      <w:bookmarkStart w:id="2064" w:name="_Toc289982199"/>
      <w:bookmarkStart w:id="2065" w:name="_Toc289963219"/>
      <w:bookmarkStart w:id="2066" w:name="_Toc289982200"/>
      <w:bookmarkStart w:id="2067" w:name="_Toc289963220"/>
      <w:bookmarkStart w:id="2068" w:name="_Toc289982201"/>
      <w:bookmarkStart w:id="2069" w:name="_Toc289963221"/>
      <w:bookmarkStart w:id="2070" w:name="_Toc289982202"/>
      <w:bookmarkStart w:id="2071" w:name="_Toc289963222"/>
      <w:bookmarkStart w:id="2072" w:name="_Toc289982203"/>
      <w:bookmarkStart w:id="2073" w:name="_Toc289963223"/>
      <w:bookmarkStart w:id="2074" w:name="_Toc289982204"/>
      <w:bookmarkStart w:id="2075" w:name="_Toc289963224"/>
      <w:bookmarkStart w:id="2076" w:name="_Toc289982205"/>
      <w:bookmarkStart w:id="2077" w:name="_Toc289963225"/>
      <w:bookmarkStart w:id="2078" w:name="_Toc289982206"/>
      <w:bookmarkStart w:id="2079" w:name="_Toc289963226"/>
      <w:bookmarkStart w:id="2080" w:name="_Toc289982207"/>
      <w:bookmarkStart w:id="2081" w:name="_Toc289963227"/>
      <w:bookmarkStart w:id="2082" w:name="_Toc289982208"/>
      <w:bookmarkStart w:id="2083" w:name="_Toc289963228"/>
      <w:bookmarkStart w:id="2084" w:name="_Toc289982209"/>
      <w:bookmarkStart w:id="2085" w:name="_Toc289963229"/>
      <w:bookmarkStart w:id="2086" w:name="_Toc289982210"/>
      <w:bookmarkStart w:id="2087" w:name="_Toc289963230"/>
      <w:bookmarkStart w:id="2088" w:name="_Toc289982211"/>
      <w:bookmarkStart w:id="2089" w:name="_Toc289963231"/>
      <w:bookmarkStart w:id="2090" w:name="_Toc289982212"/>
      <w:bookmarkStart w:id="2091" w:name="_Toc289963232"/>
      <w:bookmarkStart w:id="2092" w:name="_Toc289982213"/>
      <w:bookmarkStart w:id="2093" w:name="_Toc514856244"/>
      <w:bookmarkStart w:id="2094" w:name="_Toc523923941"/>
      <w:bookmarkStart w:id="2095" w:name="_Toc949850"/>
      <w:bookmarkStart w:id="2096" w:name="_Toc536776249"/>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r w:rsidRPr="007D6E0D">
        <w:rPr>
          <w:rFonts w:ascii="Times New Roman" w:hAnsi="Times New Roman"/>
          <w:sz w:val="24"/>
          <w:szCs w:val="24"/>
          <w:lang w:val="ru-RU"/>
        </w:rPr>
        <w:t xml:space="preserve">Мобилизация включает все подготовительные работы и транспортировку персонала, оборудования Подрядчика и необходимых для работы материалов на м/р </w:t>
      </w:r>
      <w:proofErr w:type="spellStart"/>
      <w:r w:rsidRPr="007D6E0D">
        <w:rPr>
          <w:rFonts w:ascii="Times New Roman" w:hAnsi="Times New Roman"/>
          <w:sz w:val="24"/>
          <w:szCs w:val="24"/>
          <w:lang w:val="ru-RU"/>
        </w:rPr>
        <w:t>Дунга</w:t>
      </w:r>
      <w:proofErr w:type="spellEnd"/>
      <w:r w:rsidRPr="007D6E0D">
        <w:rPr>
          <w:rFonts w:ascii="Times New Roman" w:hAnsi="Times New Roman"/>
          <w:sz w:val="24"/>
          <w:szCs w:val="24"/>
          <w:lang w:val="ru-RU"/>
        </w:rPr>
        <w:t xml:space="preserve">. Подрядчик несет ответственность за транспортировку и перемещение оборудования на территории месторождения. Оборудование, необходимое для работы в зимний период, такое как гликоль, обогреватели, генераторы, леса, огнеупорный брезент и т.д. предоставляет Подрядчик. </w:t>
      </w:r>
      <w:r w:rsidR="00FB7B15" w:rsidRPr="007D6E0D">
        <w:rPr>
          <w:rFonts w:ascii="Times New Roman" w:hAnsi="Times New Roman"/>
          <w:sz w:val="24"/>
          <w:szCs w:val="24"/>
          <w:lang w:val="ru-RU"/>
        </w:rPr>
        <w:t xml:space="preserve">Генеральный Заказчик </w:t>
      </w:r>
      <w:r w:rsidRPr="007D6E0D">
        <w:rPr>
          <w:rFonts w:ascii="Times New Roman" w:hAnsi="Times New Roman"/>
          <w:sz w:val="24"/>
          <w:szCs w:val="24"/>
          <w:lang w:val="ru-RU"/>
        </w:rPr>
        <w:t>не предоставляет инженерные сети, такие как электропитание, канализационные сети и питьевая вода на объектах Подрядчика, например, в офисе на площадке и т.д. Подрядчик несет ответственность за организацию электроснабжения, канализационных сетей для офисов и утилизации отходов.</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Подрядчик несет ответственность за создание объектов на площадке (</w:t>
      </w:r>
      <w:proofErr w:type="gramStart"/>
      <w:r w:rsidRPr="007D6E0D">
        <w:rPr>
          <w:rFonts w:ascii="Times New Roman" w:hAnsi="Times New Roman"/>
          <w:sz w:val="24"/>
          <w:szCs w:val="24"/>
          <w:lang w:val="ru-RU"/>
        </w:rPr>
        <w:t>по треб</w:t>
      </w:r>
      <w:proofErr w:type="gramEnd"/>
      <w:r w:rsidRPr="007D6E0D">
        <w:rPr>
          <w:rFonts w:ascii="Times New Roman" w:hAnsi="Times New Roman"/>
          <w:sz w:val="24"/>
          <w:szCs w:val="24"/>
          <w:lang w:val="ru-RU"/>
        </w:rPr>
        <w:t xml:space="preserve">.) для поддержки выполнения работ по </w:t>
      </w:r>
      <w:r w:rsidR="00E0109F" w:rsidRPr="007D6E0D">
        <w:rPr>
          <w:rFonts w:ascii="Times New Roman" w:hAnsi="Times New Roman"/>
          <w:sz w:val="24"/>
          <w:lang w:val="ru-RU"/>
        </w:rPr>
        <w:t>Договору</w:t>
      </w:r>
      <w:r w:rsidRPr="007D6E0D">
        <w:rPr>
          <w:rFonts w:ascii="Times New Roman" w:hAnsi="Times New Roman"/>
          <w:sz w:val="24"/>
          <w:szCs w:val="24"/>
          <w:lang w:val="ru-RU"/>
        </w:rPr>
        <w:t xml:space="preserve">, таких как офисы, склады и производственные </w:t>
      </w:r>
      <w:r w:rsidRPr="007D6E0D">
        <w:rPr>
          <w:rFonts w:ascii="Times New Roman" w:hAnsi="Times New Roman"/>
          <w:sz w:val="24"/>
          <w:szCs w:val="24"/>
          <w:lang w:val="ru-RU"/>
        </w:rPr>
        <w:lastRenderedPageBreak/>
        <w:t xml:space="preserve">цеха, за исключением поселка.  </w:t>
      </w:r>
      <w:r w:rsidR="00FB7B15" w:rsidRPr="007D6E0D">
        <w:rPr>
          <w:rFonts w:ascii="Times New Roman" w:hAnsi="Times New Roman"/>
          <w:sz w:val="24"/>
          <w:szCs w:val="24"/>
          <w:lang w:val="ru-RU"/>
        </w:rPr>
        <w:t>Генеральный Заказчик</w:t>
      </w:r>
      <w:r w:rsidRPr="007D6E0D">
        <w:rPr>
          <w:rFonts w:ascii="Times New Roman" w:hAnsi="Times New Roman"/>
          <w:sz w:val="24"/>
          <w:szCs w:val="24"/>
          <w:lang w:val="ru-RU"/>
        </w:rPr>
        <w:t xml:space="preserve"> предоставляет место для расположения объектов подрядчика на месторождении </w:t>
      </w:r>
      <w:proofErr w:type="spellStart"/>
      <w:r w:rsidRPr="007D6E0D">
        <w:rPr>
          <w:rFonts w:ascii="Times New Roman" w:hAnsi="Times New Roman"/>
          <w:sz w:val="24"/>
          <w:szCs w:val="24"/>
          <w:lang w:val="ru-RU"/>
        </w:rPr>
        <w:t>Дунга</w:t>
      </w:r>
      <w:proofErr w:type="spellEnd"/>
      <w:r w:rsidRPr="007D6E0D">
        <w:rPr>
          <w:rFonts w:ascii="Times New Roman" w:hAnsi="Times New Roman"/>
          <w:sz w:val="24"/>
          <w:szCs w:val="24"/>
          <w:lang w:val="ru-RU"/>
        </w:rPr>
        <w:t xml:space="preserve">. </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Подрядчик начинает мобилизационные работы в соответствии с согласованным графиком проекта, чтобы своевременно выполнить требования </w:t>
      </w:r>
      <w:r w:rsidR="005B162B" w:rsidRPr="007D6E0D">
        <w:rPr>
          <w:rFonts w:ascii="Times New Roman" w:hAnsi="Times New Roman"/>
          <w:sz w:val="24"/>
          <w:szCs w:val="24"/>
          <w:lang w:val="ru-RU"/>
        </w:rPr>
        <w:t>Заказчика/</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по выполнению работ. </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Прежде чем начать мобилизацию, план по мобилизации необходимо согласовать с </w:t>
      </w:r>
      <w:r w:rsidR="00FB7B15" w:rsidRPr="007D6E0D">
        <w:rPr>
          <w:rFonts w:ascii="Times New Roman" w:hAnsi="Times New Roman"/>
          <w:sz w:val="24"/>
          <w:szCs w:val="24"/>
          <w:lang w:val="ru-RU"/>
        </w:rPr>
        <w:t>Заказчиком</w:t>
      </w:r>
      <w:r w:rsidRPr="007D6E0D">
        <w:rPr>
          <w:rFonts w:ascii="Times New Roman" w:hAnsi="Times New Roman"/>
          <w:sz w:val="24"/>
          <w:szCs w:val="24"/>
          <w:lang w:val="ru-RU"/>
        </w:rPr>
        <w:t>.</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План мобилизации должен включать, по меньшей мере, следующее: </w:t>
      </w:r>
    </w:p>
    <w:p w:rsidR="001A4A96" w:rsidRPr="007D6E0D" w:rsidRDefault="001A4A96" w:rsidP="00003695">
      <w:pPr>
        <w:pStyle w:val="a0"/>
        <w:numPr>
          <w:ilvl w:val="0"/>
          <w:numId w:val="52"/>
        </w:numPr>
        <w:rPr>
          <w:rFonts w:ascii="Times New Roman" w:hAnsi="Times New Roman"/>
          <w:sz w:val="24"/>
          <w:szCs w:val="24"/>
          <w:lang w:val="ru-RU"/>
        </w:rPr>
      </w:pPr>
      <w:r w:rsidRPr="007D6E0D">
        <w:rPr>
          <w:rFonts w:ascii="Times New Roman" w:hAnsi="Times New Roman"/>
          <w:sz w:val="24"/>
          <w:szCs w:val="24"/>
          <w:lang w:val="ru-RU"/>
        </w:rPr>
        <w:t xml:space="preserve">Организационная структура по </w:t>
      </w:r>
      <w:r w:rsidR="00E0109F" w:rsidRPr="007D6E0D">
        <w:rPr>
          <w:rFonts w:ascii="Times New Roman" w:hAnsi="Times New Roman"/>
          <w:sz w:val="24"/>
          <w:lang w:val="ru-RU"/>
        </w:rPr>
        <w:t>Договору</w:t>
      </w:r>
      <w:r w:rsidR="00E0109F" w:rsidRPr="007D6E0D">
        <w:rPr>
          <w:rFonts w:ascii="Times New Roman" w:hAnsi="Times New Roman"/>
          <w:sz w:val="24"/>
          <w:szCs w:val="24"/>
          <w:lang w:val="ru-RU"/>
        </w:rPr>
        <w:t xml:space="preserve"> </w:t>
      </w:r>
      <w:r w:rsidRPr="007D6E0D">
        <w:rPr>
          <w:rFonts w:ascii="Times New Roman" w:hAnsi="Times New Roman"/>
          <w:sz w:val="24"/>
          <w:szCs w:val="24"/>
          <w:lang w:val="ru-RU"/>
        </w:rPr>
        <w:t>с ФИО сотрудников, наименованиями должностей и резюме Ключевых сотрудников.</w:t>
      </w:r>
    </w:p>
    <w:p w:rsidR="001A4A96" w:rsidRPr="007D6E0D" w:rsidRDefault="001A4A96" w:rsidP="00003695">
      <w:pPr>
        <w:pStyle w:val="a0"/>
        <w:numPr>
          <w:ilvl w:val="0"/>
          <w:numId w:val="52"/>
        </w:numPr>
        <w:rPr>
          <w:rFonts w:ascii="Times New Roman" w:hAnsi="Times New Roman"/>
          <w:sz w:val="24"/>
          <w:szCs w:val="24"/>
          <w:lang w:val="ru-RU"/>
        </w:rPr>
      </w:pPr>
      <w:r w:rsidRPr="007D6E0D">
        <w:rPr>
          <w:rFonts w:ascii="Times New Roman" w:hAnsi="Times New Roman"/>
          <w:sz w:val="24"/>
          <w:szCs w:val="24"/>
          <w:lang w:val="ru-RU"/>
        </w:rPr>
        <w:t xml:space="preserve">Обучение по ТБ: План завершения обучения по ОЗТОС персонала Подрядчика в соответствии с требованиями Приложения </w:t>
      </w:r>
      <w:r w:rsidRPr="007D6E0D">
        <w:rPr>
          <w:rFonts w:ascii="Times New Roman" w:hAnsi="Times New Roman"/>
          <w:sz w:val="24"/>
          <w:szCs w:val="24"/>
        </w:rPr>
        <w:t>D</w:t>
      </w:r>
      <w:r w:rsidRPr="007D6E0D">
        <w:rPr>
          <w:rFonts w:ascii="Times New Roman" w:hAnsi="Times New Roman"/>
          <w:sz w:val="24"/>
          <w:szCs w:val="24"/>
          <w:lang w:val="ru-RU"/>
        </w:rPr>
        <w:t xml:space="preserve"> с указанием ФИО сотрудников, наименованием должностей, запланированными датами каждого тренинга, датой мобилизации сотрудника на площадку.</w:t>
      </w:r>
    </w:p>
    <w:p w:rsidR="001A4A96" w:rsidRPr="007D6E0D" w:rsidRDefault="001A4A96" w:rsidP="00003695">
      <w:pPr>
        <w:pStyle w:val="a0"/>
        <w:numPr>
          <w:ilvl w:val="0"/>
          <w:numId w:val="52"/>
        </w:numPr>
        <w:rPr>
          <w:rFonts w:ascii="Times New Roman" w:hAnsi="Times New Roman"/>
          <w:sz w:val="24"/>
          <w:szCs w:val="24"/>
          <w:lang w:val="ru-RU"/>
        </w:rPr>
      </w:pPr>
      <w:r w:rsidRPr="007D6E0D">
        <w:rPr>
          <w:rFonts w:ascii="Times New Roman" w:hAnsi="Times New Roman"/>
          <w:sz w:val="24"/>
          <w:szCs w:val="24"/>
          <w:lang w:val="ru-RU"/>
        </w:rPr>
        <w:t xml:space="preserve">Оборудование и транспортные средства: Список оборудования и транспортных средств, мобилизованных на площадку для выполнения работы, включая соответствующую документацию в соответствии с требованиями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и РК. Следует сообщить дату готовности инспекции оборудования и транспортных средств представителями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по ОЗТОС.</w:t>
      </w:r>
    </w:p>
    <w:p w:rsidR="001A4A96" w:rsidRPr="007D6E0D" w:rsidRDefault="001A4A96" w:rsidP="00003695">
      <w:pPr>
        <w:pStyle w:val="a0"/>
        <w:numPr>
          <w:ilvl w:val="0"/>
          <w:numId w:val="52"/>
        </w:numPr>
        <w:rPr>
          <w:rFonts w:ascii="Times New Roman" w:hAnsi="Times New Roman"/>
          <w:sz w:val="24"/>
          <w:szCs w:val="24"/>
          <w:lang w:val="ru-RU"/>
        </w:rPr>
      </w:pPr>
      <w:r w:rsidRPr="007D6E0D">
        <w:rPr>
          <w:rFonts w:ascii="Times New Roman" w:hAnsi="Times New Roman"/>
          <w:sz w:val="24"/>
          <w:szCs w:val="24"/>
          <w:lang w:val="ru-RU"/>
        </w:rPr>
        <w:t>Объекты площадки: Полное описание объектов площадки, которые Подрядчик планирует организовать для поддержки выполнения работ, включая соответствующие чертежи и документация.</w:t>
      </w:r>
      <w:bookmarkStart w:id="2097" w:name="_Toc189622840"/>
      <w:bookmarkStart w:id="2098" w:name="_Toc536776229"/>
    </w:p>
    <w:p w:rsidR="001A4A96" w:rsidRPr="007D6E0D" w:rsidRDefault="005B162B" w:rsidP="0001525B">
      <w:pPr>
        <w:pStyle w:val="1"/>
        <w:rPr>
          <w:rFonts w:ascii="Times New Roman" w:hAnsi="Times New Roman"/>
          <w:sz w:val="24"/>
          <w:lang w:val="ru-RU"/>
        </w:rPr>
      </w:pPr>
      <w:r w:rsidRPr="007D6E0D">
        <w:rPr>
          <w:rFonts w:ascii="Times New Roman" w:hAnsi="Times New Roman"/>
          <w:sz w:val="24"/>
          <w:lang w:val="ru-RU"/>
        </w:rPr>
        <w:t>ЗАКАЗЧИК/</w:t>
      </w:r>
      <w:r w:rsidR="00FB7B15" w:rsidRPr="007D6E0D">
        <w:rPr>
          <w:rFonts w:ascii="Times New Roman" w:hAnsi="Times New Roman"/>
          <w:sz w:val="24"/>
          <w:lang w:val="ru-RU"/>
        </w:rPr>
        <w:t>ГЕНЕРАЛЬНЫЙ ЗАКАЗЧИК Н</w:t>
      </w:r>
      <w:r w:rsidR="001A4A96" w:rsidRPr="007D6E0D">
        <w:rPr>
          <w:rFonts w:ascii="Times New Roman" w:hAnsi="Times New Roman"/>
          <w:sz w:val="24"/>
          <w:lang w:val="ru-RU"/>
        </w:rPr>
        <w:t>е обеспечивает безопасность объектов Подрядчика на м. Дунга, таких как офисы на строительной площадке, склады, зоны парковки тяжелой техники и т.д.</w:t>
      </w:r>
    </w:p>
    <w:p w:rsidR="001A4A96" w:rsidRPr="007D6E0D" w:rsidRDefault="005B162B" w:rsidP="0001525B">
      <w:pPr>
        <w:pStyle w:val="1"/>
        <w:rPr>
          <w:rFonts w:ascii="Times New Roman" w:hAnsi="Times New Roman"/>
          <w:sz w:val="24"/>
          <w:lang w:val="ru-RU"/>
        </w:rPr>
      </w:pPr>
      <w:r w:rsidRPr="007D6E0D">
        <w:rPr>
          <w:rFonts w:ascii="Times New Roman" w:hAnsi="Times New Roman"/>
          <w:sz w:val="24"/>
          <w:lang w:val="ru-RU"/>
        </w:rPr>
        <w:t>ЗАКАЗЧИК/</w:t>
      </w:r>
      <w:r w:rsidR="00FB7B15" w:rsidRPr="007D6E0D">
        <w:rPr>
          <w:rFonts w:ascii="Times New Roman" w:hAnsi="Times New Roman"/>
          <w:sz w:val="24"/>
          <w:lang w:val="ru-RU"/>
        </w:rPr>
        <w:t>ГЕНЕРАЛЬНЫЙ ЗАКАЗЧИК</w:t>
      </w:r>
      <w:r w:rsidR="001A4A96" w:rsidRPr="007D6E0D">
        <w:rPr>
          <w:rFonts w:ascii="Times New Roman" w:hAnsi="Times New Roman"/>
          <w:sz w:val="24"/>
          <w:lang w:val="ru-RU"/>
        </w:rPr>
        <w:t xml:space="preserve"> не обеспечивает доступ к сети Интернет на объектах Подрядчика на м. Дунга, таких как офисы на строительной площадке, склады и т.д. </w:t>
      </w:r>
    </w:p>
    <w:p w:rsidR="001A4A96" w:rsidRPr="007D6E0D" w:rsidRDefault="005B162B" w:rsidP="0001525B">
      <w:pPr>
        <w:pStyle w:val="1"/>
        <w:rPr>
          <w:rFonts w:ascii="Times New Roman" w:hAnsi="Times New Roman"/>
          <w:sz w:val="24"/>
          <w:lang w:val="ru-RU"/>
        </w:rPr>
      </w:pPr>
      <w:r w:rsidRPr="007D6E0D">
        <w:rPr>
          <w:rFonts w:ascii="Times New Roman" w:hAnsi="Times New Roman"/>
          <w:sz w:val="24"/>
          <w:lang w:val="ru-RU"/>
        </w:rPr>
        <w:t>ЗАКАЗЧИК/</w:t>
      </w:r>
      <w:r w:rsidR="00FB7B15" w:rsidRPr="007D6E0D">
        <w:rPr>
          <w:rFonts w:ascii="Times New Roman" w:hAnsi="Times New Roman"/>
          <w:sz w:val="24"/>
          <w:lang w:val="ru-RU"/>
        </w:rPr>
        <w:t>ГЕНЕРАЛЬНЫЙ ЗАКАЗЧИК</w:t>
      </w:r>
      <w:r w:rsidR="001A4A96" w:rsidRPr="007D6E0D">
        <w:rPr>
          <w:rFonts w:ascii="Times New Roman" w:hAnsi="Times New Roman"/>
          <w:sz w:val="24"/>
          <w:lang w:val="ru-RU"/>
        </w:rPr>
        <w:t xml:space="preserve"> не предоставляет и не компенсирует расходы на питание и проживание сотрудников Подрядчика. В связи с этим все затраты на размещение, а также на ежедневный транспорт </w:t>
      </w:r>
      <w:r w:rsidR="001A4A96" w:rsidRPr="007D6E0D">
        <w:rPr>
          <w:rFonts w:ascii="Times New Roman" w:hAnsi="Times New Roman"/>
          <w:sz w:val="24"/>
          <w:lang w:val="ru-RU"/>
        </w:rPr>
        <w:lastRenderedPageBreak/>
        <w:t>сотрудников и обеспечение техники считаются включенными в стоимость работ.</w:t>
      </w:r>
    </w:p>
    <w:p w:rsidR="001A4A96" w:rsidRPr="007D6E0D" w:rsidRDefault="001A4A96" w:rsidP="001A4A96">
      <w:pPr>
        <w:pStyle w:val="1"/>
        <w:rPr>
          <w:rFonts w:ascii="Times New Roman" w:hAnsi="Times New Roman" w:cs="Times New Roman"/>
          <w:caps w:val="0"/>
          <w:sz w:val="24"/>
          <w:szCs w:val="24"/>
        </w:rPr>
      </w:pPr>
      <w:bookmarkStart w:id="2099" w:name="_Toc9417284"/>
      <w:bookmarkStart w:id="2100" w:name="_Toc9417285"/>
      <w:bookmarkStart w:id="2101" w:name="_Toc21531546"/>
      <w:bookmarkStart w:id="2102" w:name="_Toc21531778"/>
      <w:bookmarkStart w:id="2103" w:name="_Toc21531882"/>
      <w:bookmarkStart w:id="2104" w:name="_Toc21531987"/>
      <w:bookmarkStart w:id="2105" w:name="_Toc21532092"/>
      <w:bookmarkStart w:id="2106" w:name="_Toc21532197"/>
      <w:bookmarkStart w:id="2107" w:name="_Toc21532302"/>
      <w:bookmarkStart w:id="2108" w:name="_Toc21532407"/>
      <w:bookmarkStart w:id="2109" w:name="_Toc21532512"/>
      <w:bookmarkStart w:id="2110" w:name="_Toc21532617"/>
      <w:bookmarkStart w:id="2111" w:name="_Toc21532722"/>
      <w:bookmarkStart w:id="2112" w:name="_Toc21532829"/>
      <w:bookmarkStart w:id="2113" w:name="_Toc21532936"/>
      <w:bookmarkStart w:id="2114" w:name="_Toc21533042"/>
      <w:bookmarkStart w:id="2115" w:name="_Toc21533444"/>
      <w:bookmarkStart w:id="2116" w:name="_Toc21534167"/>
      <w:bookmarkStart w:id="2117" w:name="_Toc21534273"/>
      <w:bookmarkStart w:id="2118" w:name="_Toc21534378"/>
      <w:bookmarkStart w:id="2119" w:name="_Toc21534484"/>
      <w:bookmarkStart w:id="2120" w:name="_Toc21534588"/>
      <w:bookmarkStart w:id="2121" w:name="_Toc21607032"/>
      <w:bookmarkStart w:id="2122" w:name="_Toc9417289"/>
      <w:bookmarkStart w:id="2123" w:name="_Toc195621295"/>
      <w:bookmarkStart w:id="2124" w:name="_Toc949854"/>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r w:rsidRPr="007D6E0D">
        <w:rPr>
          <w:rFonts w:ascii="Times New Roman" w:hAnsi="Times New Roman" w:cs="Times New Roman"/>
          <w:caps w:val="0"/>
          <w:sz w:val="24"/>
          <w:szCs w:val="24"/>
        </w:rPr>
        <w:t>ПЕРСОНАЛ</w:t>
      </w:r>
      <w:bookmarkEnd w:id="2123"/>
    </w:p>
    <w:p w:rsidR="001A4A96" w:rsidRPr="007D6E0D" w:rsidRDefault="001A4A96" w:rsidP="001A4A96">
      <w:pPr>
        <w:pStyle w:val="2"/>
        <w:rPr>
          <w:rFonts w:ascii="Times New Roman" w:hAnsi="Times New Roman" w:cs="Times New Roman"/>
          <w:caps w:val="0"/>
          <w:sz w:val="24"/>
          <w:szCs w:val="24"/>
        </w:rPr>
      </w:pPr>
      <w:bookmarkStart w:id="2125" w:name="_Toc195621296"/>
      <w:r w:rsidRPr="007D6E0D">
        <w:rPr>
          <w:rFonts w:ascii="Times New Roman" w:hAnsi="Times New Roman" w:cs="Times New Roman"/>
          <w:caps w:val="0"/>
          <w:sz w:val="24"/>
          <w:szCs w:val="24"/>
        </w:rPr>
        <w:t>ОБЩИЕ ТРЕБОВАНИЯ</w:t>
      </w:r>
      <w:bookmarkEnd w:id="2125"/>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обеспечить и гарантировать, что его персонал прошел обучение по ОТ, ТБ и ООС и работники имеют квалификации и опыт в выполнении работ, аналогичных заявленным в </w:t>
      </w:r>
      <w:r w:rsidR="00E0109F" w:rsidRPr="007D6E0D">
        <w:rPr>
          <w:rFonts w:ascii="Times New Roman" w:hAnsi="Times New Roman"/>
          <w:sz w:val="24"/>
          <w:lang w:val="ru-RU"/>
        </w:rPr>
        <w:t>Договоре</w:t>
      </w:r>
      <w:r w:rsidRPr="007D6E0D">
        <w:rPr>
          <w:rFonts w:ascii="Times New Roman" w:hAnsi="Times New Roman"/>
          <w:sz w:val="24"/>
          <w:lang w:val="ru-RU"/>
        </w:rPr>
        <w:t>, и будут выполнять их на постоянной основе (работа на полную ставку) и добросовестно.</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предоставить на рассмотрение и утверждение </w:t>
      </w:r>
      <w:r w:rsidR="00122176" w:rsidRPr="007D6E0D">
        <w:rPr>
          <w:rFonts w:ascii="Times New Roman" w:hAnsi="Times New Roman"/>
          <w:sz w:val="24"/>
          <w:lang w:val="ru-RU"/>
        </w:rPr>
        <w:t xml:space="preserve">Заказчика и Генерального Заказчика </w:t>
      </w:r>
      <w:r w:rsidRPr="007D6E0D">
        <w:rPr>
          <w:rFonts w:ascii="Times New Roman" w:hAnsi="Times New Roman"/>
          <w:sz w:val="24"/>
          <w:lang w:val="ru-RU"/>
        </w:rPr>
        <w:t xml:space="preserve">Организационную структуру по проекту, которая должна быть представлена в виде ряда ячеек, показывающих структуру подчинения в рамках </w:t>
      </w:r>
      <w:r w:rsidR="00E0109F" w:rsidRPr="007D6E0D">
        <w:rPr>
          <w:rFonts w:ascii="Times New Roman" w:hAnsi="Times New Roman"/>
          <w:sz w:val="24"/>
          <w:lang w:val="ru-RU"/>
        </w:rPr>
        <w:t>Договора</w:t>
      </w:r>
      <w:r w:rsidRPr="007D6E0D">
        <w:rPr>
          <w:rFonts w:ascii="Times New Roman" w:hAnsi="Times New Roman"/>
          <w:sz w:val="24"/>
          <w:lang w:val="ru-RU"/>
        </w:rPr>
        <w:t>. В каждой ячейке для указания должности должно быть место для указания ФИО, названия должности ключевого и вспомогательного персонала.</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Любые изменения в организационной структуре проекта, связанные с заменой, привлечением дополнительного и/или удалением персонала и/</w:t>
      </w:r>
      <w:r w:rsidR="00FB7B15" w:rsidRPr="007D6E0D">
        <w:rPr>
          <w:rFonts w:ascii="Times New Roman" w:hAnsi="Times New Roman"/>
          <w:sz w:val="24"/>
          <w:lang w:val="ru-RU"/>
        </w:rPr>
        <w:t>и</w:t>
      </w:r>
      <w:r w:rsidRPr="007D6E0D">
        <w:rPr>
          <w:rFonts w:ascii="Times New Roman" w:hAnsi="Times New Roman"/>
          <w:sz w:val="24"/>
          <w:lang w:val="ru-RU"/>
        </w:rPr>
        <w:t xml:space="preserve">ли соответствующей должности должны быть предварительно не менее чем за две недели согласованы с </w:t>
      </w:r>
      <w:r w:rsidR="00FB7B15" w:rsidRPr="007D6E0D">
        <w:rPr>
          <w:rFonts w:ascii="Times New Roman" w:hAnsi="Times New Roman"/>
          <w:sz w:val="24"/>
          <w:lang w:val="ru-RU"/>
        </w:rPr>
        <w:t>Заказчиком</w:t>
      </w:r>
      <w:r w:rsidRPr="007D6E0D">
        <w:rPr>
          <w:rFonts w:ascii="Times New Roman" w:hAnsi="Times New Roman"/>
          <w:sz w:val="24"/>
          <w:lang w:val="ru-RU"/>
        </w:rPr>
        <w:t>.</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Предоставить резюме кандидатов (</w:t>
      </w:r>
      <w:r w:rsidRPr="007D6E0D">
        <w:rPr>
          <w:rFonts w:ascii="Times New Roman" w:hAnsi="Times New Roman"/>
          <w:sz w:val="24"/>
        </w:rPr>
        <w:t>CV</w:t>
      </w:r>
      <w:r w:rsidRPr="007D6E0D">
        <w:rPr>
          <w:rFonts w:ascii="Times New Roman" w:hAnsi="Times New Roman"/>
          <w:sz w:val="24"/>
          <w:lang w:val="ru-RU"/>
        </w:rPr>
        <w:t xml:space="preserve">) в качестве персонала для выполнения работ. Все потенциальные кандидаты на должности должны быть доступны для проведения собеседования с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если </w:t>
      </w:r>
      <w:r w:rsidR="00FB7B15" w:rsidRPr="007D6E0D">
        <w:rPr>
          <w:rFonts w:ascii="Times New Roman" w:hAnsi="Times New Roman"/>
          <w:sz w:val="24"/>
          <w:lang w:val="ru-RU"/>
        </w:rPr>
        <w:t>Заказчиком</w:t>
      </w:r>
      <w:r w:rsidRPr="007D6E0D">
        <w:rPr>
          <w:rFonts w:ascii="Times New Roman" w:hAnsi="Times New Roman"/>
          <w:sz w:val="24"/>
          <w:lang w:val="ru-RU"/>
        </w:rPr>
        <w:t xml:space="preserve"> сочтет это необходимым.  </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Намерение </w:t>
      </w:r>
      <w:r w:rsidR="00122176" w:rsidRPr="007D6E0D">
        <w:rPr>
          <w:rFonts w:ascii="Times New Roman" w:hAnsi="Times New Roman"/>
          <w:sz w:val="24"/>
          <w:lang w:val="ru-RU"/>
        </w:rPr>
        <w:t xml:space="preserve">Заказчика </w:t>
      </w:r>
      <w:r w:rsidRPr="007D6E0D">
        <w:rPr>
          <w:rFonts w:ascii="Times New Roman" w:hAnsi="Times New Roman"/>
          <w:sz w:val="24"/>
          <w:lang w:val="ru-RU"/>
        </w:rPr>
        <w:t xml:space="preserve">- свободное владение ключевого персонала </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Основной Персонал должен уметь работать на ПК и иметь опыт работы в следующих программах: </w:t>
      </w:r>
      <w:r w:rsidRPr="007D6E0D">
        <w:rPr>
          <w:rFonts w:ascii="Times New Roman" w:hAnsi="Times New Roman"/>
          <w:sz w:val="24"/>
        </w:rPr>
        <w:t>Microsoft</w:t>
      </w:r>
      <w:r w:rsidRPr="007D6E0D">
        <w:rPr>
          <w:rFonts w:ascii="Times New Roman" w:hAnsi="Times New Roman"/>
          <w:sz w:val="24"/>
          <w:lang w:val="ru-RU"/>
        </w:rPr>
        <w:t xml:space="preserve"> </w:t>
      </w:r>
      <w:r w:rsidRPr="007D6E0D">
        <w:rPr>
          <w:rFonts w:ascii="Times New Roman" w:hAnsi="Times New Roman"/>
          <w:sz w:val="24"/>
        </w:rPr>
        <w:t>Word</w:t>
      </w:r>
      <w:r w:rsidRPr="007D6E0D">
        <w:rPr>
          <w:rFonts w:ascii="Times New Roman" w:hAnsi="Times New Roman"/>
          <w:sz w:val="24"/>
          <w:lang w:val="ru-RU"/>
        </w:rPr>
        <w:t xml:space="preserve">, </w:t>
      </w:r>
      <w:r w:rsidRPr="007D6E0D">
        <w:rPr>
          <w:rFonts w:ascii="Times New Roman" w:hAnsi="Times New Roman"/>
          <w:sz w:val="24"/>
        </w:rPr>
        <w:t>Excel</w:t>
      </w:r>
      <w:r w:rsidRPr="007D6E0D">
        <w:rPr>
          <w:rFonts w:ascii="Times New Roman" w:hAnsi="Times New Roman"/>
          <w:sz w:val="24"/>
          <w:lang w:val="ru-RU"/>
        </w:rPr>
        <w:t xml:space="preserve"> </w:t>
      </w:r>
      <w:r w:rsidRPr="007D6E0D">
        <w:rPr>
          <w:rFonts w:ascii="Times New Roman" w:hAnsi="Times New Roman"/>
          <w:sz w:val="24"/>
        </w:rPr>
        <w:t>a</w:t>
      </w:r>
      <w:r w:rsidRPr="007D6E0D">
        <w:rPr>
          <w:rFonts w:ascii="Times New Roman" w:hAnsi="Times New Roman"/>
          <w:sz w:val="24"/>
          <w:lang w:val="ru-RU"/>
        </w:rPr>
        <w:t xml:space="preserve"> так же свободно пользоваться </w:t>
      </w:r>
      <w:r w:rsidRPr="007D6E0D">
        <w:rPr>
          <w:rFonts w:ascii="Times New Roman" w:hAnsi="Times New Roman"/>
          <w:sz w:val="24"/>
        </w:rPr>
        <w:t>Microsoft</w:t>
      </w:r>
      <w:r w:rsidRPr="007D6E0D">
        <w:rPr>
          <w:rFonts w:ascii="Times New Roman" w:hAnsi="Times New Roman"/>
          <w:sz w:val="24"/>
          <w:lang w:val="ru-RU"/>
        </w:rPr>
        <w:t xml:space="preserve"> </w:t>
      </w:r>
      <w:r w:rsidRPr="007D6E0D">
        <w:rPr>
          <w:rFonts w:ascii="Times New Roman" w:hAnsi="Times New Roman"/>
          <w:sz w:val="24"/>
        </w:rPr>
        <w:t>Outlook</w:t>
      </w:r>
      <w:r w:rsidRPr="007D6E0D">
        <w:rPr>
          <w:rFonts w:ascii="Times New Roman" w:hAnsi="Times New Roman"/>
          <w:sz w:val="24"/>
          <w:lang w:val="ru-RU"/>
        </w:rPr>
        <w:t xml:space="preserve"> для ведения электронной переписки.</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в кратчайшие сроки, обеспечить замену основного персонала за свой счет и под свою ответственность, в случае, если </w:t>
      </w:r>
      <w:r w:rsidR="00FB7B15" w:rsidRPr="007D6E0D">
        <w:rPr>
          <w:rFonts w:ascii="Times New Roman" w:hAnsi="Times New Roman"/>
          <w:sz w:val="24"/>
          <w:lang w:val="ru-RU"/>
        </w:rPr>
        <w:t>Заказчик</w:t>
      </w:r>
      <w:r w:rsidRPr="007D6E0D">
        <w:rPr>
          <w:rFonts w:ascii="Times New Roman" w:hAnsi="Times New Roman"/>
          <w:sz w:val="24"/>
          <w:lang w:val="ru-RU"/>
        </w:rPr>
        <w:t xml:space="preserve"> сочтет его некомпетентным, нездоровым, виноватым в ненадлежащем поведении или неприемлемым по каким-либо другим причинам.</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обеспечить гармоничные трудовые отношения на всех рабочих местах и объектах и сохранять дружелюбную рабочую атмосферу между своим персоналом, персоналом своих субподрядчиков, агентами, персоналом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и представителями на рабочих местах и объектах Подрядчика и его Субподрядчиков.</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Все вышеуказанные требования распространяются на Субподрядчиков Подрядчика.</w:t>
      </w:r>
    </w:p>
    <w:p w:rsidR="001A4A96" w:rsidRPr="007D6E0D" w:rsidRDefault="001A4A96" w:rsidP="00003695">
      <w:pPr>
        <w:pStyle w:val="NumberedList"/>
        <w:numPr>
          <w:ilvl w:val="0"/>
          <w:numId w:val="56"/>
        </w:numPr>
        <w:spacing w:line="276" w:lineRule="auto"/>
        <w:rPr>
          <w:rFonts w:ascii="Times New Roman" w:hAnsi="Times New Roman"/>
          <w:sz w:val="24"/>
          <w:lang w:val="ru-RU"/>
        </w:rPr>
      </w:pPr>
      <w:r w:rsidRPr="007D6E0D">
        <w:rPr>
          <w:rFonts w:ascii="Times New Roman" w:hAnsi="Times New Roman"/>
          <w:sz w:val="24"/>
          <w:lang w:val="ru-RU"/>
        </w:rPr>
        <w:t xml:space="preserve">Подрядчик должен письменным распоряжением назначить своего постоянно действующего представителя (на полный рабочий день), который будет единственным лицом, ответственным за координацию работ, и который должен быть доступен для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 xml:space="preserve">в любое объективно необходимое время и являться координатором всей переписки/обмена информацией, связанной с выполнением работ. Представитель Подрядчика должен быть уполномочен </w:t>
      </w:r>
      <w:r w:rsidRPr="007D6E0D">
        <w:rPr>
          <w:rFonts w:ascii="Times New Roman" w:hAnsi="Times New Roman"/>
          <w:sz w:val="24"/>
          <w:lang w:val="ru-RU"/>
        </w:rPr>
        <w:lastRenderedPageBreak/>
        <w:t>действовать от имени Подрядчика по любому вопросу, связанному с выполнением Работ.</w:t>
      </w:r>
    </w:p>
    <w:p w:rsidR="001A4A96" w:rsidRPr="007D6E0D" w:rsidRDefault="001A4A96" w:rsidP="001A4A96">
      <w:pPr>
        <w:pStyle w:val="2"/>
        <w:rPr>
          <w:rFonts w:ascii="Times New Roman" w:hAnsi="Times New Roman" w:cs="Times New Roman"/>
          <w:caps w:val="0"/>
          <w:sz w:val="24"/>
          <w:szCs w:val="24"/>
        </w:rPr>
      </w:pPr>
      <w:bookmarkStart w:id="2126" w:name="_Toc195621297"/>
      <w:r w:rsidRPr="007D6E0D">
        <w:rPr>
          <w:rFonts w:ascii="Times New Roman" w:hAnsi="Times New Roman" w:cs="Times New Roman"/>
          <w:caps w:val="0"/>
          <w:sz w:val="24"/>
          <w:szCs w:val="24"/>
        </w:rPr>
        <w:t>ТРЕБОВАНИЯ К ЗАМЕНЕ КЛЮЧЕВОГО ПЕРСОНАЛА</w:t>
      </w:r>
      <w:bookmarkEnd w:id="2126"/>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Подрядчик не должен проводить замену или перераспределение ключевого персонала, привлеченного на временной или постоянной основе для выполнения работ по </w:t>
      </w:r>
      <w:r w:rsidR="00E0109F" w:rsidRPr="007D6E0D">
        <w:rPr>
          <w:rFonts w:ascii="Times New Roman" w:hAnsi="Times New Roman"/>
          <w:sz w:val="24"/>
          <w:lang w:val="ru-RU"/>
        </w:rPr>
        <w:t xml:space="preserve">Договору </w:t>
      </w:r>
      <w:r w:rsidRPr="007D6E0D">
        <w:rPr>
          <w:rFonts w:ascii="Times New Roman" w:hAnsi="Times New Roman"/>
          <w:sz w:val="24"/>
          <w:lang w:val="ru-RU"/>
        </w:rPr>
        <w:t xml:space="preserve">без предварительного письменного согласования с </w:t>
      </w:r>
      <w:r w:rsidR="00FB7B15" w:rsidRPr="007D6E0D">
        <w:rPr>
          <w:rFonts w:ascii="Times New Roman" w:hAnsi="Times New Roman"/>
          <w:sz w:val="24"/>
          <w:lang w:val="ru-RU"/>
        </w:rPr>
        <w:t>Генеральным Заказчиком/Заказчиком</w:t>
      </w:r>
      <w:r w:rsidRPr="007D6E0D">
        <w:rPr>
          <w:rFonts w:ascii="Times New Roman" w:hAnsi="Times New Roman"/>
          <w:sz w:val="24"/>
          <w:lang w:val="ru-RU"/>
        </w:rPr>
        <w:t>.</w:t>
      </w:r>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Для того, чтобы замена отдельного специалиста, назначенного в качестве ключевого персонала (включая выход на пенсию и увольнение по собственному желанию), проходила безболезненно и не влияла на ход выполнения работ Подрядчик должен предусмотреть в трудовых соглашениях ключевого персонала пункт об обязательном заблаговременном уведомлении за 1 месяца до предполагаемого увольнения. При отсутствии такого требования Подрядчик должен внести изменения в действующие трудовые соглашения с ключевым персоналом на весь срок действия настоящего </w:t>
      </w:r>
      <w:r w:rsidR="00E0109F" w:rsidRPr="007D6E0D">
        <w:rPr>
          <w:rFonts w:ascii="Times New Roman" w:hAnsi="Times New Roman"/>
          <w:sz w:val="24"/>
          <w:lang w:val="ru-RU"/>
        </w:rPr>
        <w:t>Договора</w:t>
      </w:r>
      <w:r w:rsidRPr="007D6E0D">
        <w:rPr>
          <w:rFonts w:ascii="Times New Roman" w:hAnsi="Times New Roman"/>
          <w:sz w:val="24"/>
          <w:lang w:val="ru-RU"/>
        </w:rPr>
        <w:t>.</w:t>
      </w:r>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Подрядчик должен предоставить </w:t>
      </w:r>
      <w:r w:rsidR="00122176" w:rsidRPr="007D6E0D">
        <w:rPr>
          <w:rFonts w:ascii="Times New Roman" w:hAnsi="Times New Roman"/>
          <w:sz w:val="24"/>
          <w:lang w:val="ru-RU"/>
        </w:rPr>
        <w:t xml:space="preserve">Заказчику </w:t>
      </w:r>
      <w:r w:rsidRPr="007D6E0D">
        <w:rPr>
          <w:rFonts w:ascii="Times New Roman" w:hAnsi="Times New Roman"/>
          <w:sz w:val="24"/>
          <w:lang w:val="ru-RU"/>
        </w:rPr>
        <w:t xml:space="preserve">резюме на, по меньшей мере, 3-х кандидатов, имеющих достаточную квалификацию и опыт работы. После получения одобрения со стороны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Подрядчик должен организовать соответствующую передачу полномочий.</w:t>
      </w:r>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Замена / перераспределение персонала для целей настоящего раздела не включает: </w:t>
      </w:r>
    </w:p>
    <w:p w:rsidR="001A4A96" w:rsidRPr="007D6E0D" w:rsidRDefault="001A4A96" w:rsidP="001A4A96">
      <w:pPr>
        <w:widowControl w:val="0"/>
        <w:tabs>
          <w:tab w:val="left" w:pos="1680"/>
        </w:tabs>
        <w:spacing w:before="60" w:after="120" w:line="300" w:lineRule="auto"/>
        <w:ind w:left="1310"/>
        <w:jc w:val="both"/>
        <w:rPr>
          <w:rFonts w:ascii="Times New Roman" w:hAnsi="Times New Roman"/>
          <w:sz w:val="24"/>
          <w:lang w:val="ru-RU"/>
        </w:rPr>
      </w:pPr>
      <w:r w:rsidRPr="007D6E0D">
        <w:rPr>
          <w:rFonts w:ascii="Times New Roman" w:hAnsi="Times New Roman"/>
          <w:sz w:val="24"/>
        </w:rPr>
        <w:t>a</w:t>
      </w:r>
      <w:r w:rsidRPr="007D6E0D">
        <w:rPr>
          <w:rFonts w:ascii="Times New Roman" w:hAnsi="Times New Roman"/>
          <w:sz w:val="24"/>
          <w:lang w:val="ru-RU"/>
        </w:rPr>
        <w:t xml:space="preserve">) </w:t>
      </w:r>
      <w:proofErr w:type="gramStart"/>
      <w:r w:rsidRPr="007D6E0D">
        <w:rPr>
          <w:rFonts w:ascii="Times New Roman" w:hAnsi="Times New Roman"/>
          <w:sz w:val="24"/>
          <w:lang w:val="ru-RU"/>
        </w:rPr>
        <w:t>болезнь</w:t>
      </w:r>
      <w:proofErr w:type="gramEnd"/>
      <w:r w:rsidRPr="007D6E0D">
        <w:rPr>
          <w:rFonts w:ascii="Times New Roman" w:hAnsi="Times New Roman"/>
          <w:sz w:val="24"/>
          <w:lang w:val="ru-RU"/>
        </w:rPr>
        <w:t>, травма или</w:t>
      </w:r>
    </w:p>
    <w:p w:rsidR="001A4A96" w:rsidRPr="007D6E0D" w:rsidRDefault="001A4A96" w:rsidP="001A4A96">
      <w:pPr>
        <w:widowControl w:val="0"/>
        <w:tabs>
          <w:tab w:val="left" w:pos="1680"/>
        </w:tabs>
        <w:spacing w:before="60" w:after="120" w:line="300" w:lineRule="auto"/>
        <w:ind w:left="1310"/>
        <w:jc w:val="both"/>
        <w:rPr>
          <w:rFonts w:ascii="Times New Roman" w:hAnsi="Times New Roman"/>
          <w:sz w:val="24"/>
          <w:lang w:val="ru-RU"/>
        </w:rPr>
      </w:pPr>
      <w:r w:rsidRPr="007D6E0D">
        <w:rPr>
          <w:rFonts w:ascii="Times New Roman" w:hAnsi="Times New Roman"/>
          <w:sz w:val="24"/>
        </w:rPr>
        <w:t>b</w:t>
      </w:r>
      <w:r w:rsidRPr="007D6E0D">
        <w:rPr>
          <w:rFonts w:ascii="Times New Roman" w:hAnsi="Times New Roman"/>
          <w:sz w:val="24"/>
          <w:lang w:val="ru-RU"/>
        </w:rPr>
        <w:t xml:space="preserve">) </w:t>
      </w:r>
      <w:proofErr w:type="gramStart"/>
      <w:r w:rsidRPr="007D6E0D">
        <w:rPr>
          <w:rFonts w:ascii="Times New Roman" w:hAnsi="Times New Roman"/>
          <w:sz w:val="24"/>
          <w:lang w:val="ru-RU"/>
        </w:rPr>
        <w:t>приостановка</w:t>
      </w:r>
      <w:proofErr w:type="gramEnd"/>
      <w:r w:rsidRPr="007D6E0D">
        <w:rPr>
          <w:rFonts w:ascii="Times New Roman" w:hAnsi="Times New Roman"/>
          <w:sz w:val="24"/>
          <w:lang w:val="ru-RU"/>
        </w:rPr>
        <w:t xml:space="preserve"> или прекращение действия трудового соглашения Подрядчиком с работником в случае нарушения им/ей условий трудового соглашения.</w:t>
      </w:r>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 таких случаях Подрядчик должен уведомить </w:t>
      </w:r>
      <w:r w:rsidR="00FB7B15" w:rsidRPr="007D6E0D">
        <w:rPr>
          <w:rFonts w:ascii="Times New Roman" w:hAnsi="Times New Roman"/>
          <w:sz w:val="24"/>
          <w:lang w:val="ru-RU"/>
        </w:rPr>
        <w:t>Заказчика</w:t>
      </w:r>
      <w:r w:rsidRPr="007D6E0D">
        <w:rPr>
          <w:rFonts w:ascii="Times New Roman" w:hAnsi="Times New Roman"/>
          <w:sz w:val="24"/>
          <w:lang w:val="ru-RU"/>
        </w:rPr>
        <w:t xml:space="preserve"> не позднее, чем через пять (5) дней после наступления болезни или травмы данного специалиста или планируемой </w:t>
      </w:r>
      <w:proofErr w:type="gramStart"/>
      <w:r w:rsidRPr="007D6E0D">
        <w:rPr>
          <w:rFonts w:ascii="Times New Roman" w:hAnsi="Times New Roman"/>
          <w:sz w:val="24"/>
          <w:lang w:val="ru-RU"/>
        </w:rPr>
        <w:t>приостановки</w:t>
      </w:r>
      <w:proofErr w:type="gramEnd"/>
      <w:r w:rsidRPr="007D6E0D">
        <w:rPr>
          <w:rFonts w:ascii="Times New Roman" w:hAnsi="Times New Roman"/>
          <w:sz w:val="24"/>
          <w:lang w:val="ru-RU"/>
        </w:rPr>
        <w:t xml:space="preserve"> или прекращения действия трудового соглашения Подрядчиком вследствие нарушения работником условий трудового соглашения.</w:t>
      </w:r>
    </w:p>
    <w:p w:rsidR="001A4A96" w:rsidRPr="007D6E0D" w:rsidRDefault="001A4A96" w:rsidP="001A4A96">
      <w:pPr>
        <w:pStyle w:val="2"/>
        <w:rPr>
          <w:rFonts w:ascii="Times New Roman" w:hAnsi="Times New Roman" w:cs="Times New Roman"/>
          <w:caps w:val="0"/>
          <w:sz w:val="24"/>
          <w:szCs w:val="24"/>
        </w:rPr>
      </w:pPr>
      <w:bookmarkStart w:id="2127" w:name="_Toc195621298"/>
      <w:r w:rsidRPr="007D6E0D">
        <w:rPr>
          <w:rFonts w:ascii="Times New Roman" w:hAnsi="Times New Roman" w:cs="Times New Roman"/>
          <w:caps w:val="0"/>
          <w:sz w:val="24"/>
          <w:szCs w:val="24"/>
        </w:rPr>
        <w:t>КЛЮЧЕВОЙ ПЕРСОНАЛ И КВАЛИФИКАЦИОННЫЕ ТРЕБОВАНИЯ</w:t>
      </w:r>
      <w:bookmarkEnd w:id="2127"/>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Ключевой (основной) персонал для выполнения Объема работ по настоящему </w:t>
      </w:r>
      <w:r w:rsidR="00E0109F" w:rsidRPr="007D6E0D">
        <w:rPr>
          <w:rFonts w:ascii="Times New Roman" w:hAnsi="Times New Roman"/>
          <w:sz w:val="24"/>
          <w:lang w:val="ru-RU"/>
        </w:rPr>
        <w:t xml:space="preserve">Договору </w:t>
      </w:r>
      <w:r w:rsidRPr="007D6E0D">
        <w:rPr>
          <w:rFonts w:ascii="Times New Roman" w:hAnsi="Times New Roman"/>
          <w:sz w:val="24"/>
          <w:lang w:val="ru-RU"/>
        </w:rPr>
        <w:t>включает:</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1.</w:t>
      </w:r>
      <w:r w:rsidRPr="007D6E0D">
        <w:rPr>
          <w:rFonts w:ascii="Times New Roman" w:hAnsi="Times New Roman"/>
          <w:sz w:val="24"/>
          <w:lang w:val="ru-RU"/>
        </w:rPr>
        <w:tab/>
        <w:t>Менеджер проекта</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2.</w:t>
      </w:r>
      <w:r w:rsidRPr="007D6E0D">
        <w:rPr>
          <w:rFonts w:ascii="Times New Roman" w:hAnsi="Times New Roman"/>
          <w:sz w:val="24"/>
          <w:lang w:val="ru-RU"/>
        </w:rPr>
        <w:tab/>
        <w:t xml:space="preserve">Начальник строительного участка </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3.</w:t>
      </w:r>
      <w:r w:rsidRPr="007D6E0D">
        <w:rPr>
          <w:rFonts w:ascii="Times New Roman" w:hAnsi="Times New Roman"/>
          <w:sz w:val="24"/>
          <w:lang w:val="ru-RU"/>
        </w:rPr>
        <w:tab/>
        <w:t>Менеджер ОТ, ТБ и ООС</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4.</w:t>
      </w:r>
      <w:r w:rsidRPr="007D6E0D">
        <w:rPr>
          <w:rFonts w:ascii="Times New Roman" w:hAnsi="Times New Roman"/>
          <w:sz w:val="24"/>
          <w:lang w:val="ru-RU"/>
        </w:rPr>
        <w:tab/>
        <w:t>Менеджер ОК/КК</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5.  Инспектор КК</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5.</w:t>
      </w:r>
      <w:r w:rsidRPr="007D6E0D">
        <w:rPr>
          <w:rFonts w:ascii="Times New Roman" w:hAnsi="Times New Roman"/>
          <w:sz w:val="24"/>
          <w:lang w:val="ru-RU"/>
        </w:rPr>
        <w:tab/>
        <w:t>Инженер по планированию</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lastRenderedPageBreak/>
        <w:t>6.</w:t>
      </w:r>
      <w:r w:rsidRPr="007D6E0D">
        <w:rPr>
          <w:rFonts w:ascii="Times New Roman" w:hAnsi="Times New Roman"/>
          <w:sz w:val="24"/>
          <w:lang w:val="ru-RU"/>
        </w:rPr>
        <w:tab/>
        <w:t>Специалист по контролю документооборота</w:t>
      </w:r>
    </w:p>
    <w:p w:rsidR="001A4A96" w:rsidRPr="007D6E0D" w:rsidRDefault="001A4A96" w:rsidP="001A4A96">
      <w:pPr>
        <w:widowControl w:val="0"/>
        <w:tabs>
          <w:tab w:val="left" w:pos="1170"/>
        </w:tabs>
        <w:spacing w:before="60" w:after="120" w:line="300" w:lineRule="auto"/>
        <w:ind w:left="720"/>
        <w:jc w:val="both"/>
        <w:rPr>
          <w:rFonts w:ascii="Times New Roman" w:hAnsi="Times New Roman"/>
          <w:sz w:val="24"/>
          <w:lang w:val="ru-RU"/>
        </w:rPr>
      </w:pPr>
      <w:r w:rsidRPr="007D6E0D">
        <w:rPr>
          <w:rFonts w:ascii="Times New Roman" w:hAnsi="Times New Roman"/>
          <w:sz w:val="24"/>
          <w:lang w:val="ru-RU"/>
        </w:rPr>
        <w:t>7.</w:t>
      </w:r>
      <w:r w:rsidRPr="007D6E0D">
        <w:rPr>
          <w:rFonts w:ascii="Times New Roman" w:hAnsi="Times New Roman"/>
          <w:sz w:val="24"/>
          <w:lang w:val="ru-RU"/>
        </w:rPr>
        <w:tab/>
        <w:t>Инспектор контроля качества</w:t>
      </w:r>
    </w:p>
    <w:p w:rsidR="001A4A96" w:rsidRPr="007D6E0D" w:rsidRDefault="001A4A96" w:rsidP="001A4A96">
      <w:pPr>
        <w:widowControl w:val="0"/>
        <w:tabs>
          <w:tab w:val="left" w:pos="1680"/>
        </w:tabs>
        <w:spacing w:before="60" w:after="120" w:line="300" w:lineRule="auto"/>
        <w:jc w:val="both"/>
        <w:rPr>
          <w:rFonts w:ascii="Times New Roman" w:hAnsi="Times New Roman"/>
          <w:sz w:val="24"/>
          <w:lang w:val="ru-RU"/>
        </w:rPr>
      </w:pPr>
      <w:r w:rsidRPr="007D6E0D">
        <w:rPr>
          <w:rFonts w:ascii="Times New Roman" w:hAnsi="Times New Roman"/>
          <w:sz w:val="24"/>
          <w:lang w:val="ru-RU"/>
        </w:rPr>
        <w:t>Минимальные квалификационные требования к ключевому персоналу:</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Pr="007D6E0D">
        <w:rPr>
          <w:rFonts w:ascii="Times New Roman" w:hAnsi="Times New Roman"/>
          <w:b/>
          <w:sz w:val="24"/>
          <w:lang w:val="ru-RU"/>
        </w:rPr>
        <w:t>Менеджер проекта:</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десять (10) лет опыта работы в управлении проектами разработки для нефтегазовой отрасли и не менее трех (3) лет опыта работы по предлагаемой должности.</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Образование - степень бакалавра в определенной дисциплине проекта.</w:t>
      </w:r>
    </w:p>
    <w:p w:rsidR="001A4A96" w:rsidRPr="007D6E0D" w:rsidRDefault="001A4A96" w:rsidP="001A4A96">
      <w:pPr>
        <w:widowControl w:val="0"/>
        <w:tabs>
          <w:tab w:val="left" w:pos="720"/>
        </w:tabs>
        <w:spacing w:before="60" w:after="120" w:line="300" w:lineRule="auto"/>
        <w:jc w:val="both"/>
        <w:rPr>
          <w:rFonts w:ascii="Times New Roman" w:hAnsi="Times New Roman"/>
          <w:b/>
          <w:sz w:val="24"/>
          <w:lang w:val="ru-RU"/>
        </w:rPr>
      </w:pPr>
      <w:r w:rsidRPr="007D6E0D">
        <w:rPr>
          <w:rFonts w:ascii="Times New Roman" w:hAnsi="Times New Roman"/>
          <w:sz w:val="24"/>
          <w:lang w:val="ru-RU"/>
        </w:rPr>
        <w:t>•</w:t>
      </w:r>
      <w:r w:rsidRPr="007D6E0D">
        <w:rPr>
          <w:rFonts w:ascii="Times New Roman" w:hAnsi="Times New Roman"/>
          <w:sz w:val="24"/>
          <w:lang w:val="ru-RU"/>
        </w:rPr>
        <w:tab/>
      </w:r>
      <w:r w:rsidRPr="007D6E0D">
        <w:rPr>
          <w:rFonts w:ascii="Times New Roman" w:hAnsi="Times New Roman"/>
          <w:b/>
          <w:bCs/>
          <w:sz w:val="24"/>
          <w:lang w:val="ru-RU"/>
        </w:rPr>
        <w:t>Начальник строительного участка:</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десять (10</w:t>
      </w:r>
      <w:proofErr w:type="gramStart"/>
      <w:r w:rsidRPr="007D6E0D">
        <w:rPr>
          <w:rFonts w:ascii="Times New Roman" w:hAnsi="Times New Roman"/>
          <w:sz w:val="24"/>
          <w:lang w:val="ru-RU"/>
        </w:rPr>
        <w:t>)  лет</w:t>
      </w:r>
      <w:proofErr w:type="gramEnd"/>
      <w:r w:rsidRPr="007D6E0D">
        <w:rPr>
          <w:rFonts w:ascii="Times New Roman" w:hAnsi="Times New Roman"/>
          <w:sz w:val="24"/>
          <w:lang w:val="ru-RU"/>
        </w:rPr>
        <w:t xml:space="preserve"> опыта работы в управлении строительными работами на строительных проектах нефтегазовой отрасли и не менее трех (3) лет опыта работы по предлагаемой должности.</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Образование - степень бакалавра в определенной дисциплине проекта.</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Pr="007D6E0D">
        <w:rPr>
          <w:rFonts w:ascii="Times New Roman" w:hAnsi="Times New Roman"/>
          <w:b/>
          <w:bCs/>
          <w:sz w:val="24"/>
          <w:lang w:val="ru-RU"/>
        </w:rPr>
        <w:t>Менеджер по ОТ, ТБ и ООС:</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семь (7) лет опыта работы в системе ОТ, ТБ и ООС строительных проектов нефтегазовой отрасли и не менее трех (3) лет опыта работы по предлагаемой должности.</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Образование - степень бакалавра в определенной дисциплине проекта.</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sz w:val="24"/>
          <w:lang w:val="ru-RU"/>
        </w:rPr>
        <w:tab/>
      </w:r>
      <w:r w:rsidRPr="007D6E0D">
        <w:rPr>
          <w:rFonts w:ascii="Times New Roman" w:hAnsi="Times New Roman"/>
          <w:b/>
          <w:sz w:val="24"/>
          <w:lang w:val="ru-RU"/>
        </w:rPr>
        <w:t>Менеджер ОК/КК:</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семи (7) лет опыта в системе контроля качества на строительных проектах нефтегазовой отрасли и не менее трех (3) лет опыта работы по предлагаемой должности.</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Образование - степень бакалавра в определенной дисциплине проекта.</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w:t>
      </w:r>
      <w:r w:rsidRPr="007D6E0D">
        <w:rPr>
          <w:rFonts w:ascii="Times New Roman" w:hAnsi="Times New Roman"/>
          <w:b/>
          <w:sz w:val="24"/>
          <w:lang w:val="ru-RU"/>
        </w:rPr>
        <w:tab/>
        <w:t>Инспектор КК:</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3 (три) года опыта по контролю контроля качества на строительных проектах нефтегазовой отрасли.</w:t>
      </w:r>
    </w:p>
    <w:p w:rsidR="001A4A96" w:rsidRPr="007D6E0D" w:rsidRDefault="001A4A96" w:rsidP="00003695">
      <w:pPr>
        <w:widowControl w:val="0"/>
        <w:numPr>
          <w:ilvl w:val="0"/>
          <w:numId w:val="47"/>
        </w:numPr>
        <w:tabs>
          <w:tab w:val="left" w:pos="720"/>
        </w:tabs>
        <w:spacing w:before="60" w:after="120" w:line="300" w:lineRule="auto"/>
        <w:ind w:left="0" w:firstLine="0"/>
        <w:jc w:val="both"/>
        <w:rPr>
          <w:rFonts w:ascii="Times New Roman" w:eastAsiaTheme="minorHAnsi" w:hAnsi="Times New Roman"/>
          <w:sz w:val="24"/>
        </w:rPr>
      </w:pPr>
      <w:proofErr w:type="spellStart"/>
      <w:r w:rsidRPr="007D6E0D">
        <w:rPr>
          <w:rFonts w:ascii="Times New Roman" w:hAnsi="Times New Roman"/>
          <w:b/>
          <w:sz w:val="24"/>
        </w:rPr>
        <w:t>Инженер</w:t>
      </w:r>
      <w:proofErr w:type="spellEnd"/>
      <w:r w:rsidRPr="007D6E0D">
        <w:rPr>
          <w:rFonts w:ascii="Times New Roman" w:hAnsi="Times New Roman"/>
          <w:b/>
          <w:sz w:val="24"/>
        </w:rPr>
        <w:t xml:space="preserve"> </w:t>
      </w:r>
      <w:proofErr w:type="spellStart"/>
      <w:r w:rsidRPr="007D6E0D">
        <w:rPr>
          <w:rFonts w:ascii="Times New Roman" w:hAnsi="Times New Roman"/>
          <w:b/>
          <w:sz w:val="24"/>
        </w:rPr>
        <w:t>по</w:t>
      </w:r>
      <w:proofErr w:type="spellEnd"/>
      <w:r w:rsidRPr="007D6E0D">
        <w:rPr>
          <w:rFonts w:ascii="Times New Roman" w:hAnsi="Times New Roman"/>
          <w:b/>
          <w:sz w:val="24"/>
        </w:rPr>
        <w:t xml:space="preserve"> </w:t>
      </w:r>
      <w:proofErr w:type="spellStart"/>
      <w:r w:rsidRPr="007D6E0D">
        <w:rPr>
          <w:rFonts w:ascii="Times New Roman" w:hAnsi="Times New Roman"/>
          <w:b/>
          <w:sz w:val="24"/>
        </w:rPr>
        <w:t>планированию</w:t>
      </w:r>
      <w:proofErr w:type="spellEnd"/>
      <w:r w:rsidRPr="007D6E0D">
        <w:rPr>
          <w:rFonts w:ascii="Times New Roman" w:hAnsi="Times New Roman"/>
          <w:b/>
          <w:sz w:val="24"/>
        </w:rPr>
        <w:t>:</w:t>
      </w:r>
      <w:r w:rsidRPr="007D6E0D">
        <w:rPr>
          <w:rFonts w:ascii="Times New Roman" w:hAnsi="Times New Roman"/>
          <w:sz w:val="24"/>
        </w:rPr>
        <w:t xml:space="preserve"> </w:t>
      </w:r>
    </w:p>
    <w:p w:rsidR="001A4A96" w:rsidRPr="007D6E0D" w:rsidRDefault="001A4A96" w:rsidP="001A4A96">
      <w:pPr>
        <w:widowControl w:val="0"/>
        <w:tabs>
          <w:tab w:val="left" w:pos="720"/>
        </w:tabs>
        <w:spacing w:before="60" w:after="120" w:line="300" w:lineRule="auto"/>
        <w:jc w:val="both"/>
        <w:rPr>
          <w:rFonts w:ascii="Times New Roman" w:eastAsiaTheme="minorHAnsi" w:hAnsi="Times New Roman"/>
          <w:sz w:val="24"/>
          <w:lang w:val="ru-RU"/>
        </w:rPr>
      </w:pPr>
      <w:r w:rsidRPr="007D6E0D">
        <w:rPr>
          <w:rFonts w:ascii="Times New Roman" w:hAnsi="Times New Roman"/>
          <w:sz w:val="24"/>
          <w:lang w:val="ru-RU"/>
        </w:rPr>
        <w:t>Опыт работы - Минимум трех (3) лет опыта в области планирования работ на строительных проектах нефтегазовой отрасли.</w:t>
      </w:r>
    </w:p>
    <w:p w:rsidR="001A4A96" w:rsidRPr="007D6E0D" w:rsidRDefault="001A4A96" w:rsidP="001A4A96">
      <w:pPr>
        <w:widowControl w:val="0"/>
        <w:tabs>
          <w:tab w:val="left" w:pos="720"/>
        </w:tabs>
        <w:spacing w:before="60" w:after="120" w:line="300" w:lineRule="auto"/>
        <w:jc w:val="both"/>
        <w:rPr>
          <w:rFonts w:ascii="Times New Roman" w:eastAsiaTheme="minorHAnsi" w:hAnsi="Times New Roman"/>
          <w:sz w:val="24"/>
          <w:lang w:val="ru-RU"/>
        </w:rPr>
      </w:pPr>
      <w:r w:rsidRPr="007D6E0D">
        <w:rPr>
          <w:rFonts w:ascii="Times New Roman" w:hAnsi="Times New Roman"/>
          <w:sz w:val="24"/>
          <w:lang w:val="ru-RU"/>
        </w:rPr>
        <w:t>Образование - степень бакалавра в определенной дисциплине проекта.</w:t>
      </w:r>
    </w:p>
    <w:p w:rsidR="001A4A96" w:rsidRPr="007D6E0D" w:rsidRDefault="001A4A96" w:rsidP="00003695">
      <w:pPr>
        <w:widowControl w:val="0"/>
        <w:numPr>
          <w:ilvl w:val="0"/>
          <w:numId w:val="47"/>
        </w:numPr>
        <w:tabs>
          <w:tab w:val="left" w:pos="720"/>
        </w:tabs>
        <w:spacing w:before="60" w:after="120" w:line="300" w:lineRule="auto"/>
        <w:ind w:left="0" w:firstLine="0"/>
        <w:jc w:val="both"/>
        <w:rPr>
          <w:rFonts w:ascii="Times New Roman" w:eastAsiaTheme="minorHAnsi" w:hAnsi="Times New Roman"/>
          <w:b/>
          <w:sz w:val="24"/>
        </w:rPr>
      </w:pPr>
      <w:proofErr w:type="spellStart"/>
      <w:r w:rsidRPr="007D6E0D">
        <w:rPr>
          <w:rFonts w:ascii="Times New Roman" w:hAnsi="Times New Roman"/>
          <w:b/>
          <w:sz w:val="24"/>
        </w:rPr>
        <w:t>Специалист</w:t>
      </w:r>
      <w:proofErr w:type="spellEnd"/>
      <w:r w:rsidRPr="007D6E0D">
        <w:rPr>
          <w:rFonts w:ascii="Times New Roman" w:hAnsi="Times New Roman"/>
          <w:b/>
          <w:sz w:val="24"/>
        </w:rPr>
        <w:t xml:space="preserve"> </w:t>
      </w:r>
      <w:proofErr w:type="spellStart"/>
      <w:r w:rsidRPr="007D6E0D">
        <w:rPr>
          <w:rFonts w:ascii="Times New Roman" w:hAnsi="Times New Roman"/>
          <w:b/>
          <w:sz w:val="24"/>
        </w:rPr>
        <w:t>по</w:t>
      </w:r>
      <w:proofErr w:type="spellEnd"/>
      <w:r w:rsidRPr="007D6E0D">
        <w:rPr>
          <w:rFonts w:ascii="Times New Roman" w:hAnsi="Times New Roman"/>
          <w:b/>
          <w:sz w:val="24"/>
        </w:rPr>
        <w:t xml:space="preserve"> </w:t>
      </w:r>
      <w:proofErr w:type="spellStart"/>
      <w:r w:rsidRPr="007D6E0D">
        <w:rPr>
          <w:rFonts w:ascii="Times New Roman" w:hAnsi="Times New Roman"/>
          <w:b/>
          <w:sz w:val="24"/>
        </w:rPr>
        <w:t>контролю</w:t>
      </w:r>
      <w:proofErr w:type="spellEnd"/>
      <w:r w:rsidRPr="007D6E0D">
        <w:rPr>
          <w:rFonts w:ascii="Times New Roman" w:hAnsi="Times New Roman"/>
          <w:b/>
          <w:sz w:val="24"/>
        </w:rPr>
        <w:t xml:space="preserve"> </w:t>
      </w:r>
      <w:proofErr w:type="spellStart"/>
      <w:r w:rsidRPr="007D6E0D">
        <w:rPr>
          <w:rFonts w:ascii="Times New Roman" w:hAnsi="Times New Roman"/>
          <w:b/>
          <w:sz w:val="24"/>
        </w:rPr>
        <w:t>документооборота</w:t>
      </w:r>
      <w:proofErr w:type="spellEnd"/>
      <w:r w:rsidRPr="007D6E0D">
        <w:rPr>
          <w:rFonts w:ascii="Times New Roman" w:hAnsi="Times New Roman"/>
          <w:b/>
          <w:sz w:val="24"/>
        </w:rPr>
        <w:t>:</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Опыт работы - минимум 3 (три) года опыта по контролю документооборота при реализации строительных проектов для нефтегазовой отрасли.</w:t>
      </w:r>
    </w:p>
    <w:p w:rsidR="001A4A96" w:rsidRPr="007D6E0D" w:rsidRDefault="001A4A96" w:rsidP="001A4A96">
      <w:pPr>
        <w:pStyle w:val="1"/>
        <w:rPr>
          <w:rFonts w:ascii="Times New Roman" w:hAnsi="Times New Roman" w:cs="Times New Roman"/>
          <w:caps w:val="0"/>
          <w:sz w:val="24"/>
          <w:szCs w:val="24"/>
          <w:lang w:val="ru-RU"/>
        </w:rPr>
      </w:pPr>
      <w:bookmarkStart w:id="2128" w:name="_Toc9417328"/>
      <w:bookmarkStart w:id="2129" w:name="_Toc195621299"/>
      <w:bookmarkEnd w:id="2124"/>
      <w:bookmarkEnd w:id="2128"/>
      <w:r w:rsidRPr="007D6E0D">
        <w:rPr>
          <w:rFonts w:ascii="Times New Roman" w:hAnsi="Times New Roman" w:cs="Times New Roman"/>
          <w:caps w:val="0"/>
          <w:sz w:val="24"/>
          <w:szCs w:val="24"/>
          <w:lang w:val="ru-RU"/>
        </w:rPr>
        <w:lastRenderedPageBreak/>
        <w:t>КОНТРОЛЬ ЗА РАЗРАБОТКОЙ ДОКУМЕНТАЦИИ И ВЫПОЛНЕНИЕМ ПРОЕКТА</w:t>
      </w:r>
      <w:bookmarkEnd w:id="2129"/>
    </w:p>
    <w:p w:rsidR="001A4A96" w:rsidRPr="007D6E0D" w:rsidRDefault="001A4A96" w:rsidP="001A4A96">
      <w:pPr>
        <w:pStyle w:val="a0"/>
        <w:widowControl w:val="0"/>
        <w:rPr>
          <w:rFonts w:ascii="Times New Roman" w:hAnsi="Times New Roman"/>
          <w:sz w:val="24"/>
          <w:szCs w:val="24"/>
          <w:lang w:val="ru-RU"/>
        </w:rPr>
      </w:pP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Вся документация должна проходить через Центр управления документами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w:t>
      </w:r>
      <w:r w:rsidRPr="007D6E0D">
        <w:rPr>
          <w:rFonts w:ascii="Times New Roman" w:hAnsi="Times New Roman"/>
          <w:sz w:val="24"/>
        </w:rPr>
        <w:t>DCC</w:t>
      </w:r>
      <w:r w:rsidRPr="007D6E0D">
        <w:rPr>
          <w:rFonts w:ascii="Times New Roman" w:hAnsi="Times New Roman"/>
          <w:sz w:val="24"/>
          <w:lang w:val="ru-RU"/>
        </w:rPr>
        <w:t xml:space="preserve">), чтобы обеспечить надежную защиту документации, отслеживать изменения документов, доступность и визуальный контроль документов, а также статус контроля документов «проверка» и «утверждение» и вести надежный и контролируемый журнал учета документов. </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Все документы, требующие проверки персоналом и техническими экспертами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следует направлять в </w:t>
      </w:r>
      <w:r w:rsidRPr="007D6E0D">
        <w:rPr>
          <w:rFonts w:ascii="Times New Roman" w:hAnsi="Times New Roman"/>
          <w:sz w:val="24"/>
        </w:rPr>
        <w:t>DCC</w:t>
      </w:r>
      <w:r w:rsidRPr="007D6E0D">
        <w:rPr>
          <w:rFonts w:ascii="Times New Roman" w:hAnsi="Times New Roman"/>
          <w:sz w:val="24"/>
          <w:lang w:val="ru-RU"/>
        </w:rPr>
        <w:t xml:space="preserve">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lang w:val="ru-RU"/>
        </w:rPr>
        <w:t xml:space="preserve">на электронную почту специалистов </w:t>
      </w:r>
      <w:r w:rsidRPr="007D6E0D">
        <w:rPr>
          <w:rFonts w:ascii="Times New Roman" w:hAnsi="Times New Roman"/>
          <w:sz w:val="24"/>
        </w:rPr>
        <w:t>DCC</w:t>
      </w:r>
      <w:r w:rsidRPr="007D6E0D">
        <w:rPr>
          <w:rFonts w:ascii="Times New Roman" w:hAnsi="Times New Roman"/>
          <w:sz w:val="24"/>
          <w:lang w:val="ru-RU"/>
        </w:rPr>
        <w:t>.</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Нумерация проектной документации, оборудования, кабелей и трубопроводов должна соответствовать системе нумерации в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номера присваиваются </w:t>
      </w:r>
      <w:r w:rsidRPr="007D6E0D">
        <w:rPr>
          <w:rFonts w:ascii="Times New Roman" w:hAnsi="Times New Roman"/>
          <w:sz w:val="24"/>
        </w:rPr>
        <w:t>DCC</w:t>
      </w:r>
      <w:r w:rsidRPr="007D6E0D">
        <w:rPr>
          <w:rFonts w:ascii="Times New Roman" w:hAnsi="Times New Roman"/>
          <w:sz w:val="24"/>
          <w:lang w:val="ru-RU"/>
        </w:rPr>
        <w:t xml:space="preserve"> только согласно соответствующему запросу.</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Требования к электронным документам (</w:t>
      </w:r>
      <w:r w:rsidRPr="007D6E0D">
        <w:rPr>
          <w:rFonts w:ascii="Times New Roman" w:hAnsi="Times New Roman"/>
          <w:sz w:val="24"/>
        </w:rPr>
        <w:t>pdf</w:t>
      </w:r>
      <w:r w:rsidRPr="007D6E0D">
        <w:rPr>
          <w:rFonts w:ascii="Times New Roman" w:hAnsi="Times New Roman"/>
          <w:sz w:val="24"/>
          <w:lang w:val="ru-RU"/>
        </w:rPr>
        <w:t xml:space="preserve">, </w:t>
      </w:r>
      <w:r w:rsidRPr="007D6E0D">
        <w:rPr>
          <w:rFonts w:ascii="Times New Roman" w:hAnsi="Times New Roman"/>
          <w:sz w:val="24"/>
        </w:rPr>
        <w:t>excel</w:t>
      </w:r>
      <w:r w:rsidRPr="007D6E0D">
        <w:rPr>
          <w:rFonts w:ascii="Times New Roman" w:hAnsi="Times New Roman"/>
          <w:sz w:val="24"/>
          <w:lang w:val="ru-RU"/>
        </w:rPr>
        <w:t xml:space="preserve">, текстовые документы и чертежи), системы нумерации, технические стандарты и другая документация представлены в инструкциях и процедурах </w:t>
      </w:r>
      <w:r w:rsidR="00122176" w:rsidRPr="007D6E0D">
        <w:rPr>
          <w:rFonts w:ascii="Times New Roman" w:hAnsi="Times New Roman"/>
          <w:sz w:val="24"/>
          <w:lang w:val="ru-RU"/>
        </w:rPr>
        <w:t>Генерального Заказчика</w:t>
      </w:r>
      <w:r w:rsidRPr="007D6E0D">
        <w:rPr>
          <w:rFonts w:ascii="Times New Roman" w:hAnsi="Times New Roman"/>
          <w:sz w:val="24"/>
          <w:lang w:val="ru-RU"/>
        </w:rPr>
        <w:t xml:space="preserve">, перечисленных в разделе 14. </w:t>
      </w:r>
    </w:p>
    <w:p w:rsidR="001A4A96" w:rsidRPr="007D6E0D" w:rsidRDefault="001A4A96" w:rsidP="001A4A96">
      <w:pPr>
        <w:widowControl w:val="0"/>
        <w:tabs>
          <w:tab w:val="left" w:pos="720"/>
        </w:tabs>
        <w:spacing w:before="60" w:after="120" w:line="300" w:lineRule="auto"/>
        <w:jc w:val="both"/>
        <w:rPr>
          <w:rFonts w:ascii="Times New Roman" w:hAnsi="Times New Roman"/>
          <w:sz w:val="24"/>
          <w:lang w:val="ru-RU"/>
        </w:rPr>
      </w:pPr>
      <w:r w:rsidRPr="007D6E0D">
        <w:rPr>
          <w:rFonts w:ascii="Times New Roman" w:hAnsi="Times New Roman"/>
          <w:sz w:val="24"/>
          <w:lang w:val="ru-RU"/>
        </w:rPr>
        <w:t xml:space="preserve">Контроль проекта (включая планирование, измерение прогресса работ, отчетность и контроль затрат) должен осуществляться в соответствии с требованиями, изложенными в процедуре контроля проекта </w:t>
      </w:r>
      <w:r w:rsidRPr="007D6E0D">
        <w:rPr>
          <w:rFonts w:ascii="Times New Roman" w:hAnsi="Times New Roman"/>
          <w:sz w:val="24"/>
        </w:rPr>
        <w:t>KZ</w:t>
      </w:r>
      <w:r w:rsidRPr="007D6E0D">
        <w:rPr>
          <w:rFonts w:ascii="Times New Roman" w:hAnsi="Times New Roman"/>
          <w:sz w:val="24"/>
          <w:lang w:val="ru-RU"/>
        </w:rPr>
        <w:t>-</w:t>
      </w:r>
      <w:r w:rsidRPr="007D6E0D">
        <w:rPr>
          <w:rFonts w:ascii="Times New Roman" w:hAnsi="Times New Roman"/>
          <w:sz w:val="24"/>
        </w:rPr>
        <w:t>FP</w:t>
      </w:r>
      <w:r w:rsidRPr="007D6E0D">
        <w:rPr>
          <w:rFonts w:ascii="Times New Roman" w:hAnsi="Times New Roman"/>
          <w:sz w:val="24"/>
          <w:lang w:val="ru-RU"/>
        </w:rPr>
        <w:t>-</w:t>
      </w:r>
      <w:r w:rsidRPr="007D6E0D">
        <w:rPr>
          <w:rFonts w:ascii="Times New Roman" w:hAnsi="Times New Roman"/>
          <w:sz w:val="24"/>
        </w:rPr>
        <w:t>PRM</w:t>
      </w:r>
      <w:r w:rsidRPr="007D6E0D">
        <w:rPr>
          <w:rFonts w:ascii="Times New Roman" w:hAnsi="Times New Roman"/>
          <w:sz w:val="24"/>
          <w:lang w:val="ru-RU"/>
        </w:rPr>
        <w:t>-</w:t>
      </w:r>
      <w:r w:rsidRPr="007D6E0D">
        <w:rPr>
          <w:rFonts w:ascii="Times New Roman" w:hAnsi="Times New Roman"/>
          <w:sz w:val="24"/>
        </w:rPr>
        <w:t>PRO</w:t>
      </w:r>
      <w:r w:rsidRPr="007D6E0D">
        <w:rPr>
          <w:rFonts w:ascii="Times New Roman" w:hAnsi="Times New Roman"/>
          <w:sz w:val="24"/>
          <w:lang w:val="ru-RU"/>
        </w:rPr>
        <w:t>-0002.</w:t>
      </w:r>
    </w:p>
    <w:p w:rsidR="001A4A96" w:rsidRPr="007D6E0D" w:rsidRDefault="001A4A96" w:rsidP="001A4A96">
      <w:pPr>
        <w:widowControl w:val="0"/>
        <w:tabs>
          <w:tab w:val="left" w:pos="720"/>
        </w:tabs>
        <w:spacing w:before="60" w:after="120" w:line="300" w:lineRule="auto"/>
        <w:jc w:val="both"/>
        <w:rPr>
          <w:rFonts w:ascii="Times New Roman" w:hAnsi="Times New Roman"/>
          <w:sz w:val="24"/>
        </w:rPr>
      </w:pPr>
      <w:r w:rsidRPr="007D6E0D">
        <w:rPr>
          <w:rFonts w:ascii="Times New Roman" w:hAnsi="Times New Roman"/>
          <w:sz w:val="24"/>
          <w:lang w:val="ru-RU"/>
        </w:rPr>
        <w:t xml:space="preserve">Подрядчик должен предоставлять информацию о ходе работ по электронной почте и на ежедневных совещаниях, а также во время личной встречи / видеоконференций. </w:t>
      </w:r>
      <w:r w:rsidRPr="007D6E0D">
        <w:rPr>
          <w:rFonts w:ascii="Times New Roman" w:hAnsi="Times New Roman"/>
          <w:sz w:val="24"/>
        </w:rPr>
        <w:t xml:space="preserve">В </w:t>
      </w:r>
      <w:proofErr w:type="spellStart"/>
      <w:r w:rsidRPr="007D6E0D">
        <w:rPr>
          <w:rFonts w:ascii="Times New Roman" w:hAnsi="Times New Roman"/>
          <w:sz w:val="24"/>
        </w:rPr>
        <w:t>последнем</w:t>
      </w:r>
      <w:proofErr w:type="spellEnd"/>
      <w:r w:rsidRPr="007D6E0D">
        <w:rPr>
          <w:rFonts w:ascii="Times New Roman" w:hAnsi="Times New Roman"/>
          <w:sz w:val="24"/>
        </w:rPr>
        <w:t xml:space="preserve"> </w:t>
      </w:r>
      <w:proofErr w:type="spellStart"/>
      <w:r w:rsidRPr="007D6E0D">
        <w:rPr>
          <w:rFonts w:ascii="Times New Roman" w:hAnsi="Times New Roman"/>
          <w:sz w:val="24"/>
        </w:rPr>
        <w:t>случае</w:t>
      </w:r>
      <w:proofErr w:type="spellEnd"/>
      <w:r w:rsidRPr="007D6E0D">
        <w:rPr>
          <w:rFonts w:ascii="Times New Roman" w:hAnsi="Times New Roman"/>
          <w:sz w:val="24"/>
        </w:rPr>
        <w:t xml:space="preserve"> </w:t>
      </w:r>
      <w:proofErr w:type="spellStart"/>
      <w:r w:rsidRPr="007D6E0D">
        <w:rPr>
          <w:rFonts w:ascii="Times New Roman" w:hAnsi="Times New Roman"/>
          <w:sz w:val="24"/>
        </w:rPr>
        <w:t>необходимо</w:t>
      </w:r>
      <w:proofErr w:type="spellEnd"/>
      <w:r w:rsidRPr="007D6E0D">
        <w:rPr>
          <w:rFonts w:ascii="Times New Roman" w:hAnsi="Times New Roman"/>
          <w:sz w:val="24"/>
        </w:rPr>
        <w:t xml:space="preserve"> </w:t>
      </w:r>
      <w:proofErr w:type="spellStart"/>
      <w:r w:rsidRPr="007D6E0D">
        <w:rPr>
          <w:rFonts w:ascii="Times New Roman" w:hAnsi="Times New Roman"/>
          <w:sz w:val="24"/>
        </w:rPr>
        <w:t>предусмотреть</w:t>
      </w:r>
      <w:proofErr w:type="spellEnd"/>
      <w:r w:rsidRPr="007D6E0D">
        <w:rPr>
          <w:rFonts w:ascii="Times New Roman" w:hAnsi="Times New Roman"/>
          <w:sz w:val="24"/>
        </w:rPr>
        <w:t xml:space="preserve"> </w:t>
      </w:r>
      <w:proofErr w:type="spellStart"/>
      <w:r w:rsidRPr="007D6E0D">
        <w:rPr>
          <w:rFonts w:ascii="Times New Roman" w:hAnsi="Times New Roman"/>
          <w:sz w:val="24"/>
        </w:rPr>
        <w:t>условия</w:t>
      </w:r>
      <w:proofErr w:type="spellEnd"/>
      <w:r w:rsidRPr="007D6E0D">
        <w:rPr>
          <w:rFonts w:ascii="Times New Roman" w:hAnsi="Times New Roman"/>
          <w:sz w:val="24"/>
        </w:rPr>
        <w:t xml:space="preserve"> </w:t>
      </w:r>
      <w:proofErr w:type="spellStart"/>
      <w:r w:rsidRPr="007D6E0D">
        <w:rPr>
          <w:rFonts w:ascii="Times New Roman" w:hAnsi="Times New Roman"/>
          <w:sz w:val="24"/>
        </w:rPr>
        <w:t>использования</w:t>
      </w:r>
      <w:proofErr w:type="spellEnd"/>
      <w:r w:rsidRPr="007D6E0D">
        <w:rPr>
          <w:rFonts w:ascii="Times New Roman" w:hAnsi="Times New Roman"/>
          <w:sz w:val="24"/>
        </w:rPr>
        <w:t xml:space="preserve"> </w:t>
      </w:r>
      <w:proofErr w:type="spellStart"/>
      <w:r w:rsidRPr="007D6E0D">
        <w:rPr>
          <w:rFonts w:ascii="Times New Roman" w:hAnsi="Times New Roman"/>
          <w:sz w:val="24"/>
        </w:rPr>
        <w:t>средств</w:t>
      </w:r>
      <w:proofErr w:type="spellEnd"/>
      <w:r w:rsidRPr="007D6E0D">
        <w:rPr>
          <w:rFonts w:ascii="Times New Roman" w:hAnsi="Times New Roman"/>
          <w:sz w:val="24"/>
        </w:rPr>
        <w:t xml:space="preserve"> </w:t>
      </w:r>
      <w:proofErr w:type="spellStart"/>
      <w:r w:rsidRPr="007D6E0D">
        <w:rPr>
          <w:rFonts w:ascii="Times New Roman" w:hAnsi="Times New Roman"/>
          <w:sz w:val="24"/>
        </w:rPr>
        <w:t>видеоконференции</w:t>
      </w:r>
      <w:proofErr w:type="spellEnd"/>
      <w:r w:rsidRPr="007D6E0D">
        <w:rPr>
          <w:rFonts w:ascii="Times New Roman" w:hAnsi="Times New Roman"/>
          <w:sz w:val="24"/>
        </w:rPr>
        <w:t>.</w:t>
      </w:r>
    </w:p>
    <w:p w:rsidR="001A4A96" w:rsidRPr="007D6E0D" w:rsidRDefault="001A4A96" w:rsidP="001A4A96">
      <w:pPr>
        <w:pStyle w:val="1"/>
        <w:rPr>
          <w:rFonts w:ascii="Times New Roman" w:hAnsi="Times New Roman" w:cs="Times New Roman"/>
          <w:caps w:val="0"/>
          <w:sz w:val="24"/>
          <w:szCs w:val="24"/>
        </w:rPr>
      </w:pPr>
      <w:bookmarkStart w:id="2130" w:name="_Toc195621300"/>
      <w:r w:rsidRPr="007D6E0D">
        <w:rPr>
          <w:rFonts w:ascii="Times New Roman" w:hAnsi="Times New Roman" w:cs="Times New Roman"/>
          <w:caps w:val="0"/>
          <w:sz w:val="24"/>
          <w:szCs w:val="24"/>
        </w:rPr>
        <w:t>ДОКУМЕНТАЦИЯ СИСТЕМЫ УПРАВЛЕНИЯ</w:t>
      </w:r>
      <w:bookmarkEnd w:id="2130"/>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t xml:space="preserve">Все стандарты, процедуры, инструкции и руководства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(далее Документация системы управления) загружены на авторизованный портал </w:t>
      </w:r>
      <w:r w:rsidRPr="007D6E0D">
        <w:rPr>
          <w:rFonts w:ascii="Times New Roman" w:hAnsi="Times New Roman"/>
          <w:sz w:val="24"/>
          <w:szCs w:val="24"/>
        </w:rPr>
        <w:t>Online</w:t>
      </w:r>
      <w:r w:rsidRPr="007D6E0D">
        <w:rPr>
          <w:rFonts w:ascii="Times New Roman" w:hAnsi="Times New Roman"/>
          <w:sz w:val="24"/>
          <w:szCs w:val="24"/>
          <w:lang w:val="ru-RU"/>
        </w:rPr>
        <w:t xml:space="preserve"> </w:t>
      </w:r>
      <w:r w:rsidRPr="007D6E0D">
        <w:rPr>
          <w:rFonts w:ascii="Times New Roman" w:hAnsi="Times New Roman"/>
          <w:sz w:val="24"/>
          <w:szCs w:val="24"/>
        </w:rPr>
        <w:t>SharePoint</w:t>
      </w:r>
      <w:r w:rsidRPr="007D6E0D">
        <w:rPr>
          <w:rFonts w:ascii="Times New Roman" w:hAnsi="Times New Roman"/>
          <w:sz w:val="24"/>
          <w:szCs w:val="24"/>
          <w:lang w:val="ru-RU"/>
        </w:rPr>
        <w:t xml:space="preserve"> в последней редакции. Группа </w:t>
      </w:r>
      <w:r w:rsidRPr="007D6E0D">
        <w:rPr>
          <w:rFonts w:ascii="Times New Roman" w:hAnsi="Times New Roman"/>
          <w:sz w:val="24"/>
          <w:szCs w:val="24"/>
        </w:rPr>
        <w:t>DCC</w:t>
      </w:r>
      <w:r w:rsidRPr="007D6E0D">
        <w:rPr>
          <w:rFonts w:ascii="Times New Roman" w:hAnsi="Times New Roman"/>
          <w:sz w:val="24"/>
          <w:szCs w:val="24"/>
          <w:lang w:val="ru-RU"/>
        </w:rPr>
        <w:t xml:space="preserve">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 xml:space="preserve">предоставит Подрядчику инструкцию по </w:t>
      </w:r>
      <w:r w:rsidRPr="007D6E0D">
        <w:rPr>
          <w:rFonts w:ascii="Times New Roman" w:hAnsi="Times New Roman"/>
          <w:sz w:val="24"/>
          <w:szCs w:val="24"/>
        </w:rPr>
        <w:t>Online</w:t>
      </w:r>
      <w:r w:rsidRPr="007D6E0D">
        <w:rPr>
          <w:rFonts w:ascii="Times New Roman" w:hAnsi="Times New Roman"/>
          <w:sz w:val="24"/>
          <w:szCs w:val="24"/>
          <w:lang w:val="ru-RU"/>
        </w:rPr>
        <w:t xml:space="preserve"> </w:t>
      </w:r>
      <w:r w:rsidRPr="007D6E0D">
        <w:rPr>
          <w:rFonts w:ascii="Times New Roman" w:hAnsi="Times New Roman"/>
          <w:sz w:val="24"/>
          <w:szCs w:val="24"/>
        </w:rPr>
        <w:t>SharePoint</w:t>
      </w:r>
      <w:r w:rsidRPr="007D6E0D">
        <w:rPr>
          <w:rFonts w:ascii="Times New Roman" w:hAnsi="Times New Roman"/>
          <w:sz w:val="24"/>
          <w:szCs w:val="24"/>
          <w:lang w:val="ru-RU"/>
        </w:rPr>
        <w:t xml:space="preserve"> вместе с доступом к соответствующей папке по запросу назначенного инженера проекта. После получения доступа, Подрядчик должен будет загрузить Документацию системы управления, относящуюся к данному ОР, указанную в следующих разделах. В случае выхода нового и / или обновленной редакции документа в составе документации системы управления в </w:t>
      </w:r>
      <w:r w:rsidRPr="007D6E0D">
        <w:rPr>
          <w:rFonts w:ascii="Times New Roman" w:hAnsi="Times New Roman"/>
          <w:sz w:val="24"/>
          <w:szCs w:val="24"/>
        </w:rPr>
        <w:t>CMS</w:t>
      </w:r>
      <w:r w:rsidRPr="007D6E0D">
        <w:rPr>
          <w:rFonts w:ascii="Times New Roman" w:hAnsi="Times New Roman"/>
          <w:sz w:val="24"/>
          <w:szCs w:val="24"/>
          <w:lang w:val="ru-RU"/>
        </w:rPr>
        <w:t xml:space="preserve"> (Система управления </w:t>
      </w:r>
      <w:r w:rsidR="00122176" w:rsidRPr="007D6E0D">
        <w:rPr>
          <w:rFonts w:ascii="Times New Roman" w:hAnsi="Times New Roman"/>
          <w:sz w:val="24"/>
          <w:lang w:val="ru-RU"/>
        </w:rPr>
        <w:t>Генерального Заказчика</w:t>
      </w:r>
      <w:r w:rsidRPr="007D6E0D">
        <w:rPr>
          <w:rFonts w:ascii="Times New Roman" w:hAnsi="Times New Roman"/>
          <w:sz w:val="24"/>
          <w:szCs w:val="24"/>
          <w:lang w:val="ru-RU"/>
        </w:rPr>
        <w:t xml:space="preserve">), группа </w:t>
      </w:r>
      <w:r w:rsidRPr="007D6E0D">
        <w:rPr>
          <w:rFonts w:ascii="Times New Roman" w:hAnsi="Times New Roman"/>
          <w:sz w:val="24"/>
          <w:szCs w:val="24"/>
        </w:rPr>
        <w:t>DCC</w:t>
      </w:r>
      <w:r w:rsidRPr="007D6E0D">
        <w:rPr>
          <w:rFonts w:ascii="Times New Roman" w:hAnsi="Times New Roman"/>
          <w:sz w:val="24"/>
          <w:szCs w:val="24"/>
          <w:lang w:val="ru-RU"/>
        </w:rPr>
        <w:t xml:space="preserve"> </w:t>
      </w:r>
      <w:r w:rsidR="00122176" w:rsidRPr="007D6E0D">
        <w:rPr>
          <w:rFonts w:ascii="Times New Roman" w:hAnsi="Times New Roman"/>
          <w:sz w:val="24"/>
          <w:lang w:val="ru-RU"/>
        </w:rPr>
        <w:t xml:space="preserve">Генерального Заказчика </w:t>
      </w:r>
      <w:r w:rsidRPr="007D6E0D">
        <w:rPr>
          <w:rFonts w:ascii="Times New Roman" w:hAnsi="Times New Roman"/>
          <w:sz w:val="24"/>
          <w:szCs w:val="24"/>
          <w:lang w:val="ru-RU"/>
        </w:rPr>
        <w:t>должна соответственно обновить папку и уведомить Подрядчика о выходе нового и / или обновленной редакции документа.</w:t>
      </w:r>
    </w:p>
    <w:p w:rsidR="001A4A96" w:rsidRPr="007D6E0D" w:rsidRDefault="001A4A96" w:rsidP="001A4A96">
      <w:pPr>
        <w:pStyle w:val="a0"/>
        <w:rPr>
          <w:rFonts w:ascii="Times New Roman" w:hAnsi="Times New Roman"/>
          <w:sz w:val="24"/>
          <w:szCs w:val="24"/>
          <w:lang w:val="ru-RU"/>
        </w:rPr>
      </w:pPr>
      <w:r w:rsidRPr="007D6E0D">
        <w:rPr>
          <w:rFonts w:ascii="Times New Roman" w:hAnsi="Times New Roman"/>
          <w:sz w:val="24"/>
          <w:szCs w:val="24"/>
          <w:lang w:val="ru-RU"/>
        </w:rPr>
        <w:lastRenderedPageBreak/>
        <w:t xml:space="preserve">Все стандарты, процедуры и инструкции, перечисленные в Разделе </w:t>
      </w:r>
      <w:bookmarkStart w:id="2131" w:name="_Hlk20478906"/>
      <w:r w:rsidRPr="007D6E0D">
        <w:rPr>
          <w:rFonts w:ascii="Times New Roman" w:hAnsi="Times New Roman"/>
          <w:sz w:val="24"/>
          <w:szCs w:val="24"/>
          <w:lang w:val="ru-RU"/>
        </w:rPr>
        <w:t xml:space="preserve">10.2, 10.3 и </w:t>
      </w:r>
      <w:proofErr w:type="gramStart"/>
      <w:r w:rsidRPr="007D6E0D">
        <w:rPr>
          <w:rFonts w:ascii="Times New Roman" w:hAnsi="Times New Roman"/>
          <w:sz w:val="24"/>
          <w:szCs w:val="24"/>
          <w:lang w:val="ru-RU"/>
        </w:rPr>
        <w:t xml:space="preserve">10.4 </w:t>
      </w:r>
      <w:bookmarkEnd w:id="2131"/>
      <w:r w:rsidRPr="007D6E0D">
        <w:rPr>
          <w:rFonts w:ascii="Times New Roman" w:hAnsi="Times New Roman"/>
          <w:sz w:val="24"/>
          <w:szCs w:val="24"/>
          <w:lang w:val="ru-RU"/>
        </w:rPr>
        <w:t xml:space="preserve"> применимы</w:t>
      </w:r>
      <w:proofErr w:type="gramEnd"/>
      <w:r w:rsidRPr="007D6E0D">
        <w:rPr>
          <w:rFonts w:ascii="Times New Roman" w:hAnsi="Times New Roman"/>
          <w:sz w:val="24"/>
          <w:szCs w:val="24"/>
          <w:lang w:val="ru-RU"/>
        </w:rPr>
        <w:t xml:space="preserve"> к </w:t>
      </w:r>
      <w:r w:rsidR="00E0109F" w:rsidRPr="007D6E0D">
        <w:rPr>
          <w:rFonts w:ascii="Times New Roman" w:hAnsi="Times New Roman"/>
          <w:sz w:val="24"/>
          <w:lang w:val="ru-RU"/>
        </w:rPr>
        <w:t>Договору</w:t>
      </w:r>
      <w:r w:rsidRPr="007D6E0D">
        <w:rPr>
          <w:rFonts w:ascii="Times New Roman" w:hAnsi="Times New Roman"/>
          <w:sz w:val="24"/>
          <w:szCs w:val="24"/>
          <w:lang w:val="ru-RU"/>
        </w:rPr>
        <w:t>. Подрядчик и его Субподрядчики должны обязательно следовать требованиям этих документов.</w:t>
      </w:r>
    </w:p>
    <w:p w:rsidR="001A4A96" w:rsidRPr="007D6E0D" w:rsidRDefault="001A4A96" w:rsidP="001A4A96">
      <w:pPr>
        <w:pStyle w:val="2"/>
        <w:rPr>
          <w:rFonts w:ascii="Times New Roman" w:hAnsi="Times New Roman" w:cs="Times New Roman"/>
          <w:b w:val="0"/>
          <w:bCs w:val="0"/>
          <w:iCs w:val="0"/>
          <w:sz w:val="24"/>
          <w:szCs w:val="24"/>
          <w:lang w:val="ru-RU"/>
        </w:rPr>
      </w:pPr>
      <w:bookmarkStart w:id="2132" w:name="_Toc21531590"/>
      <w:bookmarkStart w:id="2133" w:name="_Toc21531822"/>
      <w:bookmarkStart w:id="2134" w:name="_Toc21531926"/>
      <w:bookmarkStart w:id="2135" w:name="_Toc21532031"/>
      <w:bookmarkStart w:id="2136" w:name="_Toc21532136"/>
      <w:bookmarkStart w:id="2137" w:name="_Toc21532241"/>
      <w:bookmarkStart w:id="2138" w:name="_Toc21532346"/>
      <w:bookmarkStart w:id="2139" w:name="_Toc21532451"/>
      <w:bookmarkStart w:id="2140" w:name="_Toc21532556"/>
      <w:bookmarkStart w:id="2141" w:name="_Toc21532661"/>
      <w:bookmarkStart w:id="2142" w:name="_Toc21532766"/>
      <w:bookmarkStart w:id="2143" w:name="_Toc21532980"/>
      <w:bookmarkStart w:id="2144" w:name="_Toc21533086"/>
      <w:bookmarkStart w:id="2145" w:name="_Toc21533488"/>
      <w:bookmarkStart w:id="2146" w:name="_Toc21534211"/>
      <w:bookmarkStart w:id="2147" w:name="_Toc21534317"/>
      <w:bookmarkStart w:id="2148" w:name="_Toc21534422"/>
      <w:bookmarkStart w:id="2149" w:name="_Toc21534528"/>
      <w:bookmarkStart w:id="2150" w:name="_Toc21534632"/>
      <w:bookmarkStart w:id="2151" w:name="_Toc21607076"/>
      <w:bookmarkStart w:id="2152" w:name="_Toc350151005"/>
      <w:bookmarkStart w:id="2153" w:name="_Toc350933071"/>
      <w:bookmarkStart w:id="2154" w:name="_Toc350933401"/>
      <w:bookmarkStart w:id="2155" w:name="_Toc527018684"/>
      <w:bookmarkStart w:id="2156" w:name="_Toc949856"/>
      <w:bookmarkStart w:id="2157" w:name="_Toc19562130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r w:rsidRPr="007D6E0D">
        <w:rPr>
          <w:rFonts w:ascii="Times New Roman" w:hAnsi="Times New Roman" w:cs="Times New Roman"/>
          <w:sz w:val="24"/>
          <w:szCs w:val="24"/>
          <w:lang w:val="ru-RU"/>
        </w:rPr>
        <w:t>ТЕХНИЧЕСКИЕ СТАНДАРТЫ (</w:t>
      </w:r>
      <w:r w:rsidRPr="007D6E0D">
        <w:rPr>
          <w:rFonts w:ascii="Times New Roman" w:hAnsi="Times New Roman" w:cs="Times New Roman"/>
          <w:sz w:val="24"/>
          <w:szCs w:val="24"/>
        </w:rPr>
        <w:t>TS</w:t>
      </w:r>
      <w:r w:rsidRPr="007D6E0D">
        <w:rPr>
          <w:rFonts w:ascii="Times New Roman" w:hAnsi="Times New Roman" w:cs="Times New Roman"/>
          <w:sz w:val="24"/>
          <w:szCs w:val="24"/>
          <w:lang w:val="ru-RU"/>
        </w:rPr>
        <w:t>) ПРОМЫШЛЕННЫЕ СТАНДАРТЫ (ГОСТ) В ПОСЛЕДНЕЙ РЕДАКЦИИ</w:t>
      </w:r>
      <w:bookmarkEnd w:id="2155"/>
      <w:bookmarkEnd w:id="2156"/>
      <w:bookmarkEnd w:id="2157"/>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221"/>
      </w:tblGrid>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MOG-EP-PIP-STD-0002 </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 xml:space="preserve">Технический стандарт </w:t>
            </w:r>
            <w:r w:rsidRPr="007D6E0D">
              <w:rPr>
                <w:rFonts w:ascii="Times New Roman" w:hAnsi="Times New Roman"/>
                <w:sz w:val="24"/>
                <w:szCs w:val="24"/>
              </w:rPr>
              <w:t>TS</w:t>
            </w:r>
            <w:r w:rsidRPr="007D6E0D">
              <w:rPr>
                <w:rFonts w:ascii="Times New Roman" w:hAnsi="Times New Roman"/>
                <w:sz w:val="24"/>
                <w:szCs w:val="24"/>
                <w:lang w:val="ru-RU"/>
              </w:rPr>
              <w:t>-02 Проектирование и материалы для изготовления трубопроводов</w:t>
            </w:r>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MOG-EP-PIP-STD-0003 </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 xml:space="preserve">Технический стандарт - </w:t>
            </w:r>
            <w:r w:rsidRPr="007D6E0D">
              <w:rPr>
                <w:rFonts w:ascii="Times New Roman" w:hAnsi="Times New Roman"/>
                <w:sz w:val="24"/>
                <w:szCs w:val="24"/>
              </w:rPr>
              <w:t>TS</w:t>
            </w:r>
            <w:r w:rsidRPr="007D6E0D">
              <w:rPr>
                <w:rFonts w:ascii="Times New Roman" w:hAnsi="Times New Roman"/>
                <w:sz w:val="24"/>
                <w:szCs w:val="24"/>
                <w:lang w:val="ru-RU"/>
              </w:rPr>
              <w:t>-03 - Изготовление, монтаж и испытание трубопроводов</w:t>
            </w:r>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MOG-EP-MET-STD-0012 </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 xml:space="preserve">Технический стандарт - </w:t>
            </w:r>
            <w:r w:rsidRPr="007D6E0D">
              <w:rPr>
                <w:rFonts w:ascii="Times New Roman" w:hAnsi="Times New Roman"/>
                <w:sz w:val="24"/>
                <w:szCs w:val="24"/>
              </w:rPr>
              <w:t>MOTS</w:t>
            </w:r>
            <w:r w:rsidRPr="007D6E0D">
              <w:rPr>
                <w:rFonts w:ascii="Times New Roman" w:hAnsi="Times New Roman"/>
                <w:sz w:val="24"/>
                <w:szCs w:val="24"/>
                <w:lang w:val="ru-RU"/>
              </w:rPr>
              <w:t>-12 Сварочные работы и неразрушающие испытания сварных швов</w:t>
            </w:r>
          </w:p>
        </w:tc>
      </w:tr>
      <w:tr w:rsidR="007D6E0D" w:rsidRPr="007D6E0D" w:rsidTr="0001525B">
        <w:tc>
          <w:tcPr>
            <w:tcW w:w="4049" w:type="dxa"/>
            <w:shd w:val="clear" w:color="auto" w:fill="auto"/>
            <w:vAlign w:val="center"/>
          </w:tcPr>
          <w:p w:rsidR="001A4A96" w:rsidRPr="007D6E0D" w:rsidRDefault="001A4A96" w:rsidP="0001525B">
            <w:pPr>
              <w:rPr>
                <w:rFonts w:ascii="Times New Roman" w:hAnsi="Times New Roman"/>
                <w:sz w:val="24"/>
              </w:rPr>
            </w:pPr>
            <w:r w:rsidRPr="007D6E0D">
              <w:rPr>
                <w:rFonts w:ascii="Times New Roman" w:hAnsi="Times New Roman"/>
                <w:sz w:val="24"/>
              </w:rPr>
              <w:t>MOG-EP-ELE-STD-0010</w:t>
            </w:r>
          </w:p>
        </w:tc>
        <w:tc>
          <w:tcPr>
            <w:tcW w:w="5221" w:type="dxa"/>
            <w:shd w:val="clear" w:color="auto" w:fill="auto"/>
            <w:vAlign w:val="center"/>
          </w:tcPr>
          <w:p w:rsidR="001A4A96" w:rsidRPr="007D6E0D" w:rsidRDefault="001A4A96" w:rsidP="0001525B">
            <w:pPr>
              <w:pStyle w:val="a0"/>
              <w:rPr>
                <w:rFonts w:ascii="Times New Roman" w:hAnsi="Times New Roman"/>
                <w:sz w:val="24"/>
                <w:szCs w:val="24"/>
              </w:rPr>
            </w:pPr>
            <w:r w:rsidRPr="007D6E0D">
              <w:rPr>
                <w:rFonts w:ascii="Times New Roman" w:hAnsi="Times New Roman"/>
                <w:sz w:val="24"/>
                <w:szCs w:val="24"/>
              </w:rPr>
              <w:t xml:space="preserve">TS-10 - </w:t>
            </w:r>
            <w:proofErr w:type="spellStart"/>
            <w:r w:rsidRPr="007D6E0D">
              <w:rPr>
                <w:rFonts w:ascii="Times New Roman" w:hAnsi="Times New Roman"/>
                <w:sz w:val="24"/>
                <w:szCs w:val="24"/>
              </w:rPr>
              <w:t>Электроустановки</w:t>
            </w:r>
            <w:proofErr w:type="spellEnd"/>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MOG-FP-MET-STD-0034</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rPr>
              <w:t>MOTS</w:t>
            </w:r>
            <w:r w:rsidRPr="007D6E0D">
              <w:rPr>
                <w:rFonts w:ascii="Times New Roman" w:hAnsi="Times New Roman"/>
                <w:sz w:val="24"/>
                <w:szCs w:val="24"/>
                <w:lang w:val="ru-RU"/>
              </w:rPr>
              <w:t>-34_Ред. 5.0 - Внешнее защитное покрытие стальных поверхностей</w:t>
            </w:r>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MOG-FP-INS-STD-0001</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rPr>
              <w:t>TS</w:t>
            </w:r>
            <w:r w:rsidRPr="007D6E0D">
              <w:rPr>
                <w:rFonts w:ascii="Times New Roman" w:hAnsi="Times New Roman"/>
                <w:sz w:val="24"/>
                <w:szCs w:val="24"/>
                <w:lang w:val="ru-RU"/>
              </w:rPr>
              <w:t>-01_Ред. 4.0_Материалы и установка контрольно-измерительных приборов</w:t>
            </w:r>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MOG-FP-ELE-STD -0013</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rPr>
              <w:t>TS</w:t>
            </w:r>
            <w:r w:rsidRPr="007D6E0D">
              <w:rPr>
                <w:rFonts w:ascii="Times New Roman" w:hAnsi="Times New Roman"/>
                <w:sz w:val="24"/>
                <w:szCs w:val="24"/>
                <w:lang w:val="ru-RU"/>
              </w:rPr>
              <w:t>-13_Ред. 5.0_Электрические, контрольные и кабели связи</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21924.0-84</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lang w:val="ru-RU"/>
              </w:rPr>
              <w:t xml:space="preserve">Плиты железобетонные для покрытий городских дорог. </w:t>
            </w:r>
            <w:proofErr w:type="spellStart"/>
            <w:r w:rsidRPr="007D6E0D">
              <w:rPr>
                <w:rFonts w:ascii="Times New Roman" w:hAnsi="Times New Roman"/>
                <w:sz w:val="24"/>
                <w:szCs w:val="24"/>
              </w:rPr>
              <w:t>Технические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условия</w:t>
            </w:r>
            <w:proofErr w:type="spellEnd"/>
            <w:r w:rsidRPr="007D6E0D">
              <w:rPr>
                <w:rFonts w:ascii="Times New Roman" w:hAnsi="Times New Roman"/>
                <w:sz w:val="24"/>
                <w:szCs w:val="24"/>
              </w:rPr>
              <w:t>.</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23279-2012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lang w:val="ru-RU"/>
              </w:rPr>
              <w:t xml:space="preserve">Сетки арматурные сварные для железобетонных конструкций и изделий. </w:t>
            </w:r>
            <w:proofErr w:type="spellStart"/>
            <w:r w:rsidRPr="007D6E0D">
              <w:rPr>
                <w:rFonts w:ascii="Times New Roman" w:hAnsi="Times New Roman"/>
                <w:sz w:val="24"/>
                <w:szCs w:val="24"/>
              </w:rPr>
              <w:t>Общие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технические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условия</w:t>
            </w:r>
            <w:proofErr w:type="spellEnd"/>
            <w:r w:rsidRPr="007D6E0D">
              <w:rPr>
                <w:rFonts w:ascii="Times New Roman" w:hAnsi="Times New Roman"/>
                <w:sz w:val="24"/>
                <w:szCs w:val="24"/>
              </w:rPr>
              <w:t>.</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ГОСТ 10354-82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proofErr w:type="spellStart"/>
            <w:r w:rsidRPr="007D6E0D">
              <w:rPr>
                <w:rFonts w:ascii="Times New Roman" w:hAnsi="Times New Roman"/>
                <w:sz w:val="24"/>
                <w:szCs w:val="24"/>
              </w:rPr>
              <w:t>Полиэтиленовая</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пленка</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Технические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условия</w:t>
            </w:r>
            <w:proofErr w:type="spellEnd"/>
            <w:r w:rsidRPr="007D6E0D">
              <w:rPr>
                <w:rFonts w:ascii="Times New Roman" w:hAnsi="Times New Roman"/>
                <w:sz w:val="24"/>
                <w:szCs w:val="24"/>
              </w:rPr>
              <w:t>.</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ВСН 012-88</w:t>
            </w:r>
          </w:p>
        </w:tc>
        <w:tc>
          <w:tcPr>
            <w:tcW w:w="5221" w:type="dxa"/>
            <w:shd w:val="clear" w:color="auto" w:fill="auto"/>
            <w:vAlign w:val="center"/>
          </w:tcPr>
          <w:p w:rsidR="001A4A96" w:rsidRPr="007D6E0D" w:rsidRDefault="001A4A96" w:rsidP="0001525B">
            <w:pPr>
              <w:pStyle w:val="a0"/>
              <w:tabs>
                <w:tab w:val="left" w:pos="900"/>
              </w:tabs>
              <w:rPr>
                <w:rFonts w:ascii="Times New Roman" w:hAnsi="Times New Roman"/>
                <w:sz w:val="24"/>
                <w:szCs w:val="24"/>
                <w:lang w:val="ru-RU"/>
              </w:rPr>
            </w:pPr>
            <w:r w:rsidRPr="007D6E0D">
              <w:rPr>
                <w:rFonts w:ascii="Times New Roman" w:hAnsi="Times New Roman"/>
                <w:sz w:val="24"/>
                <w:szCs w:val="24"/>
                <w:lang w:val="ru-RU"/>
              </w:rPr>
              <w:t>«Строительство магистральных и промысловых трубопроводов</w:t>
            </w:r>
          </w:p>
          <w:p w:rsidR="001A4A96" w:rsidRPr="007D6E0D" w:rsidRDefault="001A4A96" w:rsidP="0001525B">
            <w:pPr>
              <w:pStyle w:val="a0"/>
              <w:tabs>
                <w:tab w:val="left" w:pos="900"/>
              </w:tabs>
              <w:rPr>
                <w:rFonts w:ascii="Times New Roman" w:hAnsi="Times New Roman"/>
                <w:sz w:val="24"/>
                <w:szCs w:val="24"/>
                <w:lang w:val="ru-RU"/>
              </w:rPr>
            </w:pPr>
            <w:r w:rsidRPr="007D6E0D">
              <w:rPr>
                <w:rFonts w:ascii="Times New Roman" w:hAnsi="Times New Roman"/>
                <w:sz w:val="24"/>
                <w:szCs w:val="24"/>
                <w:lang w:val="ru-RU"/>
              </w:rPr>
              <w:t xml:space="preserve">Контроль качества и приемка работ. Часть </w:t>
            </w:r>
            <w:r w:rsidRPr="007D6E0D">
              <w:rPr>
                <w:rFonts w:ascii="Times New Roman" w:hAnsi="Times New Roman"/>
                <w:sz w:val="24"/>
                <w:szCs w:val="24"/>
              </w:rPr>
              <w:t>II</w:t>
            </w:r>
            <w:r w:rsidRPr="007D6E0D">
              <w:rPr>
                <w:rFonts w:ascii="Times New Roman" w:hAnsi="Times New Roman"/>
                <w:sz w:val="24"/>
                <w:szCs w:val="24"/>
                <w:lang w:val="ru-RU"/>
              </w:rPr>
              <w:t>.</w:t>
            </w:r>
          </w:p>
          <w:p w:rsidR="001A4A96" w:rsidRPr="007D6E0D" w:rsidRDefault="001A4A96" w:rsidP="0001525B">
            <w:pPr>
              <w:pStyle w:val="a0"/>
              <w:tabs>
                <w:tab w:val="left" w:pos="900"/>
              </w:tabs>
              <w:rPr>
                <w:rFonts w:ascii="Times New Roman" w:hAnsi="Times New Roman"/>
                <w:sz w:val="24"/>
                <w:szCs w:val="24"/>
                <w:lang w:val="ru-RU"/>
              </w:rPr>
            </w:pPr>
            <w:r w:rsidRPr="007D6E0D">
              <w:rPr>
                <w:rFonts w:ascii="Times New Roman" w:hAnsi="Times New Roman"/>
                <w:sz w:val="24"/>
                <w:szCs w:val="24"/>
                <w:lang w:val="ru-RU"/>
              </w:rPr>
              <w:t>Формы документации и правила ее оформления</w:t>
            </w:r>
          </w:p>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 xml:space="preserve">в </w:t>
            </w:r>
            <w:proofErr w:type="spellStart"/>
            <w:r w:rsidRPr="007D6E0D">
              <w:rPr>
                <w:rFonts w:ascii="Times New Roman" w:hAnsi="Times New Roman"/>
                <w:sz w:val="24"/>
                <w:szCs w:val="24"/>
              </w:rPr>
              <w:t>процессе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сдачи-приемки</w:t>
            </w:r>
            <w:proofErr w:type="spellEnd"/>
            <w:r w:rsidRPr="007D6E0D">
              <w:rPr>
                <w:rFonts w:ascii="Times New Roman" w:hAnsi="Times New Roman"/>
                <w:sz w:val="24"/>
                <w:szCs w:val="24"/>
              </w:rPr>
              <w:t>»</w:t>
            </w:r>
          </w:p>
        </w:tc>
      </w:tr>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СП РК 3.05-101-2013</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proofErr w:type="spellStart"/>
            <w:r w:rsidRPr="007D6E0D">
              <w:rPr>
                <w:rFonts w:ascii="Times New Roman" w:hAnsi="Times New Roman"/>
                <w:sz w:val="24"/>
                <w:szCs w:val="24"/>
              </w:rPr>
              <w:t>Магистральные</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трубопроводы</w:t>
            </w:r>
            <w:proofErr w:type="spellEnd"/>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lastRenderedPageBreak/>
              <w:t>СТ РК ISO 13847-2012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Промышленность нефтяная и газовая Системы транспортировки по трубопроводам Сварка трубопроводов.</w:t>
            </w:r>
          </w:p>
        </w:tc>
      </w:tr>
      <w:tr w:rsidR="001A4A96"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СТ РК ISO 15612-2017</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Технические требования и аттестация процедур сварки металлических материалов</w:t>
            </w:r>
            <w:r w:rsidRPr="007D6E0D">
              <w:rPr>
                <w:rFonts w:ascii="Times New Roman" w:hAnsi="Times New Roman"/>
                <w:sz w:val="24"/>
                <w:szCs w:val="24"/>
                <w:lang w:val="ru-RU"/>
              </w:rPr>
              <w:br/>
              <w:t>Аттестация путем принятия стандартной процедуры сварки</w:t>
            </w:r>
            <w:r w:rsidRPr="007D6E0D">
              <w:rPr>
                <w:rFonts w:ascii="Times New Roman" w:hAnsi="Times New Roman"/>
                <w:sz w:val="24"/>
                <w:szCs w:val="24"/>
                <w:lang w:val="ru-RU"/>
              </w:rPr>
              <w:br/>
              <w:t>Стандарт устанавливает правила организации, подготовки и производства сварочных работ.</w:t>
            </w:r>
          </w:p>
        </w:tc>
      </w:tr>
    </w:tbl>
    <w:p w:rsidR="001A4A96" w:rsidRPr="007D6E0D" w:rsidRDefault="001A4A96" w:rsidP="001A4A96">
      <w:pPr>
        <w:pStyle w:val="a0"/>
        <w:tabs>
          <w:tab w:val="clear" w:pos="1680"/>
          <w:tab w:val="left" w:pos="900"/>
        </w:tabs>
        <w:jc w:val="left"/>
        <w:rPr>
          <w:rFonts w:ascii="Times New Roman" w:hAnsi="Times New Roman"/>
          <w:b/>
          <w:sz w:val="24"/>
          <w:szCs w:val="24"/>
          <w:lang w:val="ru-RU" w:eastAsia="da-DK"/>
        </w:rPr>
      </w:pPr>
    </w:p>
    <w:p w:rsidR="001A4A96" w:rsidRPr="007D6E0D" w:rsidRDefault="001A4A96" w:rsidP="001A4A96">
      <w:pPr>
        <w:pStyle w:val="2"/>
        <w:rPr>
          <w:rFonts w:ascii="Times New Roman" w:hAnsi="Times New Roman" w:cs="Times New Roman"/>
          <w:b w:val="0"/>
          <w:bCs w:val="0"/>
          <w:iCs w:val="0"/>
          <w:sz w:val="24"/>
          <w:szCs w:val="24"/>
          <w:lang w:val="ru-RU"/>
        </w:rPr>
      </w:pPr>
      <w:bookmarkStart w:id="2158" w:name="_Toc527018685"/>
      <w:bookmarkStart w:id="2159" w:name="_Toc949857"/>
      <w:bookmarkStart w:id="2160" w:name="_Toc195621302"/>
      <w:r w:rsidRPr="007D6E0D">
        <w:rPr>
          <w:rFonts w:ascii="Times New Roman" w:hAnsi="Times New Roman" w:cs="Times New Roman"/>
          <w:sz w:val="24"/>
          <w:szCs w:val="24"/>
          <w:lang w:val="ru-RU"/>
        </w:rPr>
        <w:t>ПРОЦЕДУРЫ, ИНСТРУКЦИИ И РУКОВОДСТВА В ПОСЛЕДНЕЙ РЕДАКЦИИ</w:t>
      </w:r>
      <w:bookmarkEnd w:id="2158"/>
      <w:bookmarkEnd w:id="2159"/>
      <w:bookmarkEnd w:id="2160"/>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221"/>
      </w:tblGrid>
      <w:tr w:rsidR="007D6E0D" w:rsidRPr="007D6E0D"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KZ-FP-PRO-0008</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proofErr w:type="spellStart"/>
            <w:r w:rsidRPr="007D6E0D">
              <w:rPr>
                <w:rFonts w:ascii="Times New Roman" w:hAnsi="Times New Roman"/>
                <w:sz w:val="24"/>
                <w:szCs w:val="24"/>
              </w:rPr>
              <w:t>Подготовка</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исполнительных</w:t>
            </w:r>
            <w:proofErr w:type="spellEnd"/>
            <w:r w:rsidRPr="007D6E0D">
              <w:rPr>
                <w:rFonts w:ascii="Times New Roman" w:hAnsi="Times New Roman"/>
                <w:sz w:val="24"/>
                <w:szCs w:val="24"/>
              </w:rPr>
              <w:t xml:space="preserve"> </w:t>
            </w:r>
            <w:proofErr w:type="spellStart"/>
            <w:r w:rsidRPr="007D6E0D">
              <w:rPr>
                <w:rFonts w:ascii="Times New Roman" w:hAnsi="Times New Roman"/>
                <w:sz w:val="24"/>
                <w:szCs w:val="24"/>
              </w:rPr>
              <w:t>чертежей</w:t>
            </w:r>
            <w:proofErr w:type="spellEnd"/>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KZ-FP-PRM-PRO-0002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Процедура по контролю выполнения проекта для подрядчиков и поставщиков</w:t>
            </w:r>
          </w:p>
        </w:tc>
      </w:tr>
      <w:tr w:rsidR="007D6E0D" w:rsidRPr="003D161E" w:rsidTr="0001525B">
        <w:tc>
          <w:tcPr>
            <w:tcW w:w="4049" w:type="dxa"/>
            <w:shd w:val="clear" w:color="auto" w:fill="auto"/>
            <w:vAlign w:val="center"/>
          </w:tcPr>
          <w:p w:rsidR="001A4A96" w:rsidRPr="007D6E0D" w:rsidRDefault="001A4A96" w:rsidP="0001525B">
            <w:pPr>
              <w:rPr>
                <w:rFonts w:ascii="Times New Roman" w:hAnsi="Times New Roman"/>
                <w:sz w:val="24"/>
              </w:rPr>
            </w:pPr>
            <w:r w:rsidRPr="007D6E0D">
              <w:rPr>
                <w:rFonts w:ascii="Times New Roman" w:hAnsi="Times New Roman"/>
                <w:sz w:val="24"/>
              </w:rPr>
              <w:t>KZ-FP-DOC-INS-0010</w:t>
            </w:r>
          </w:p>
          <w:p w:rsidR="001A4A96" w:rsidRPr="007D6E0D" w:rsidRDefault="001A4A96" w:rsidP="0001525B">
            <w:pPr>
              <w:pStyle w:val="a0"/>
              <w:tabs>
                <w:tab w:val="clear" w:pos="1680"/>
                <w:tab w:val="left" w:pos="900"/>
              </w:tabs>
              <w:jc w:val="left"/>
              <w:rPr>
                <w:rFonts w:ascii="Times New Roman" w:hAnsi="Times New Roman"/>
                <w:sz w:val="24"/>
                <w:szCs w:val="24"/>
              </w:rPr>
            </w:pPr>
          </w:p>
        </w:tc>
        <w:tc>
          <w:tcPr>
            <w:tcW w:w="5221" w:type="dxa"/>
            <w:shd w:val="clear" w:color="auto" w:fill="auto"/>
            <w:vAlign w:val="center"/>
          </w:tcPr>
          <w:p w:rsidR="001A4A96" w:rsidRPr="007D6E0D" w:rsidRDefault="001A4A96" w:rsidP="0001525B">
            <w:pPr>
              <w:rPr>
                <w:rFonts w:ascii="Times New Roman" w:hAnsi="Times New Roman"/>
                <w:sz w:val="24"/>
                <w:lang w:val="ru-RU"/>
              </w:rPr>
            </w:pPr>
            <w:r w:rsidRPr="007D6E0D">
              <w:rPr>
                <w:rFonts w:ascii="Times New Roman" w:hAnsi="Times New Roman"/>
                <w:sz w:val="24"/>
              </w:rPr>
              <w:t>MKDI</w:t>
            </w:r>
            <w:r w:rsidRPr="007D6E0D">
              <w:rPr>
                <w:rFonts w:ascii="Times New Roman" w:hAnsi="Times New Roman"/>
                <w:sz w:val="24"/>
                <w:lang w:val="ru-RU"/>
              </w:rPr>
              <w:t xml:space="preserve">: </w:t>
            </w:r>
            <w:r w:rsidRPr="007D6E0D">
              <w:rPr>
                <w:rFonts w:ascii="Times New Roman" w:hAnsi="Times New Roman"/>
                <w:sz w:val="24"/>
              </w:rPr>
              <w:t>A</w:t>
            </w:r>
            <w:r w:rsidRPr="007D6E0D">
              <w:rPr>
                <w:rFonts w:ascii="Times New Roman" w:hAnsi="Times New Roman"/>
                <w:sz w:val="24"/>
                <w:lang w:val="ru-RU"/>
              </w:rPr>
              <w:t xml:space="preserve">-10 Нумерация технологических позиций </w:t>
            </w:r>
          </w:p>
        </w:tc>
      </w:tr>
      <w:tr w:rsidR="007D6E0D" w:rsidRPr="003D161E" w:rsidTr="0001525B">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KZ-FP-CIV-PRO-0005</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Процедура - Общие проектные требования МОК</w:t>
            </w:r>
          </w:p>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sz w:val="24"/>
                <w:szCs w:val="24"/>
                <w:lang w:val="ru-RU"/>
              </w:rPr>
              <w:t>к строительной части и расчету конструкций</w:t>
            </w:r>
          </w:p>
        </w:tc>
      </w:tr>
      <w:tr w:rsidR="007D6E0D" w:rsidRPr="007D6E0D"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EP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-0003</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proofErr w:type="spellStart"/>
            <w:r w:rsidRPr="007D6E0D">
              <w:rPr>
                <w:rFonts w:ascii="Times New Roman" w:hAnsi="Times New Roman"/>
                <w:bCs/>
                <w:sz w:val="24"/>
                <w:szCs w:val="24"/>
              </w:rPr>
              <w:t>Процедура</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утверждения</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проектной</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документации</w:t>
            </w:r>
            <w:proofErr w:type="spellEnd"/>
          </w:p>
        </w:tc>
      </w:tr>
      <w:tr w:rsidR="007D6E0D" w:rsidRPr="007D6E0D"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-0008</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proofErr w:type="spellStart"/>
            <w:r w:rsidRPr="007D6E0D">
              <w:rPr>
                <w:rFonts w:ascii="Times New Roman" w:hAnsi="Times New Roman"/>
                <w:bCs/>
                <w:sz w:val="24"/>
                <w:szCs w:val="24"/>
              </w:rPr>
              <w:t>Разработка</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основных</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исполнительных</w:t>
            </w:r>
            <w:proofErr w:type="spellEnd"/>
            <w:r w:rsidRPr="007D6E0D">
              <w:rPr>
                <w:rFonts w:ascii="Times New Roman" w:hAnsi="Times New Roman"/>
                <w:bCs/>
                <w:sz w:val="24"/>
                <w:szCs w:val="24"/>
              </w:rPr>
              <w:t xml:space="preserve"> </w:t>
            </w:r>
            <w:proofErr w:type="spellStart"/>
            <w:r w:rsidRPr="007D6E0D">
              <w:rPr>
                <w:rFonts w:ascii="Times New Roman" w:hAnsi="Times New Roman"/>
                <w:bCs/>
                <w:sz w:val="24"/>
                <w:szCs w:val="24"/>
              </w:rPr>
              <w:t>чертежей</w:t>
            </w:r>
            <w:proofErr w:type="spellEnd"/>
          </w:p>
        </w:tc>
      </w:tr>
      <w:tr w:rsidR="007D6E0D"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-0007</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bCs/>
                <w:sz w:val="24"/>
                <w:szCs w:val="24"/>
                <w:lang w:val="ru-RU"/>
              </w:rPr>
              <w:t>Процедура - Запрос на разъяснение по проектированию (</w:t>
            </w:r>
            <w:r w:rsidRPr="007D6E0D">
              <w:rPr>
                <w:rFonts w:ascii="Times New Roman" w:hAnsi="Times New Roman"/>
                <w:bCs/>
                <w:sz w:val="24"/>
                <w:szCs w:val="24"/>
                <w:lang w:val="en-US"/>
              </w:rPr>
              <w:t>TQ</w:t>
            </w:r>
            <w:r w:rsidRPr="007D6E0D">
              <w:rPr>
                <w:rFonts w:ascii="Times New Roman" w:hAnsi="Times New Roman"/>
                <w:bCs/>
                <w:sz w:val="24"/>
                <w:szCs w:val="24"/>
                <w:lang w:val="ru-RU"/>
              </w:rPr>
              <w:t>) и Запрос на разъяснение по строительству (</w:t>
            </w:r>
            <w:r w:rsidRPr="007D6E0D">
              <w:rPr>
                <w:rFonts w:ascii="Times New Roman" w:hAnsi="Times New Roman"/>
                <w:bCs/>
                <w:sz w:val="24"/>
                <w:szCs w:val="24"/>
                <w:lang w:val="en-US"/>
              </w:rPr>
              <w:t>SQ</w:t>
            </w:r>
            <w:r w:rsidRPr="007D6E0D">
              <w:rPr>
                <w:rFonts w:ascii="Times New Roman" w:hAnsi="Times New Roman"/>
                <w:bCs/>
                <w:sz w:val="24"/>
                <w:szCs w:val="24"/>
                <w:lang w:val="ru-RU"/>
              </w:rPr>
              <w:t>)</w:t>
            </w:r>
          </w:p>
        </w:tc>
      </w:tr>
      <w:tr w:rsidR="007D6E0D" w:rsidRPr="007D6E0D"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rPr>
              <w:t>ПРОЦЕДУРА – ЗАПРОС НА ОТКЛОНЕНИЕ</w:t>
            </w:r>
          </w:p>
        </w:tc>
      </w:tr>
      <w:tr w:rsidR="007D6E0D"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-0009</w:t>
            </w:r>
          </w:p>
        </w:tc>
        <w:tc>
          <w:tcPr>
            <w:tcW w:w="5221" w:type="dxa"/>
            <w:shd w:val="clear" w:color="auto" w:fill="auto"/>
            <w:vAlign w:val="center"/>
          </w:tcPr>
          <w:p w:rsidR="001A4A96" w:rsidRPr="007D6E0D" w:rsidRDefault="001A4A96" w:rsidP="0001525B">
            <w:pPr>
              <w:rPr>
                <w:rFonts w:ascii="Times New Roman" w:hAnsi="Times New Roman"/>
                <w:bCs/>
                <w:sz w:val="24"/>
                <w:lang w:val="ru-RU"/>
              </w:rPr>
            </w:pPr>
            <w:r w:rsidRPr="007D6E0D">
              <w:rPr>
                <w:rFonts w:ascii="Times New Roman" w:hAnsi="Times New Roman"/>
                <w:bCs/>
                <w:sz w:val="24"/>
                <w:lang w:val="ru-RU"/>
              </w:rPr>
              <w:t>ПРОЦЕДУРА – НЕСООТВЕТСТВИЕ И</w:t>
            </w:r>
          </w:p>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bCs/>
                <w:sz w:val="24"/>
                <w:szCs w:val="24"/>
                <w:lang w:val="ru-RU"/>
              </w:rPr>
              <w:t>КОРРЕКТИРУЮЩИЕ ДЕЙСТВИЯ</w:t>
            </w:r>
          </w:p>
        </w:tc>
      </w:tr>
      <w:tr w:rsidR="007D6E0D"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PE</w:t>
            </w:r>
            <w:r w:rsidRPr="007D6E0D">
              <w:rPr>
                <w:rFonts w:ascii="Times New Roman" w:hAnsi="Times New Roman"/>
                <w:bCs/>
                <w:sz w:val="24"/>
                <w:szCs w:val="24"/>
              </w:rPr>
              <w:t>-</w:t>
            </w:r>
            <w:r w:rsidRPr="007D6E0D">
              <w:rPr>
                <w:rFonts w:ascii="Times New Roman" w:hAnsi="Times New Roman"/>
                <w:bCs/>
                <w:sz w:val="24"/>
                <w:szCs w:val="24"/>
                <w:lang w:val="en-US"/>
              </w:rPr>
              <w:t>QUA</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-0012</w:t>
            </w:r>
          </w:p>
        </w:tc>
        <w:tc>
          <w:tcPr>
            <w:tcW w:w="5221"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lang w:val="ru-RU"/>
              </w:rPr>
            </w:pPr>
            <w:r w:rsidRPr="007D6E0D">
              <w:rPr>
                <w:rFonts w:ascii="Times New Roman" w:hAnsi="Times New Roman"/>
                <w:bCs/>
                <w:sz w:val="24"/>
                <w:szCs w:val="24"/>
                <w:lang w:val="ru-RU"/>
              </w:rPr>
              <w:t>РУКОВОДСТВО ПО ПРОВЕДЕНИЮ ИНСПЕКЦИЙ, ИЗМЕРЕНИЙ И ИСПЫТАНИЙ</w:t>
            </w:r>
          </w:p>
        </w:tc>
      </w:tr>
      <w:tr w:rsidR="007D6E0D"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bCs/>
                <w:sz w:val="24"/>
                <w:szCs w:val="24"/>
                <w:lang w:val="en-US"/>
              </w:rPr>
              <w:t>KZ</w:t>
            </w:r>
            <w:r w:rsidRPr="007D6E0D">
              <w:rPr>
                <w:rFonts w:ascii="Times New Roman" w:hAnsi="Times New Roman"/>
                <w:bCs/>
                <w:sz w:val="24"/>
                <w:szCs w:val="24"/>
              </w:rPr>
              <w:t>-</w:t>
            </w:r>
            <w:r w:rsidRPr="007D6E0D">
              <w:rPr>
                <w:rFonts w:ascii="Times New Roman" w:hAnsi="Times New Roman"/>
                <w:bCs/>
                <w:sz w:val="24"/>
                <w:szCs w:val="24"/>
                <w:lang w:val="en-US"/>
              </w:rPr>
              <w:t>FP</w:t>
            </w:r>
            <w:r w:rsidRPr="007D6E0D">
              <w:rPr>
                <w:rFonts w:ascii="Times New Roman" w:hAnsi="Times New Roman"/>
                <w:bCs/>
                <w:sz w:val="24"/>
                <w:szCs w:val="24"/>
              </w:rPr>
              <w:t>-</w:t>
            </w:r>
            <w:r w:rsidRPr="007D6E0D">
              <w:rPr>
                <w:rFonts w:ascii="Times New Roman" w:hAnsi="Times New Roman"/>
                <w:bCs/>
                <w:sz w:val="24"/>
                <w:szCs w:val="24"/>
                <w:lang w:val="en-US"/>
              </w:rPr>
              <w:t>QUA</w:t>
            </w:r>
            <w:r w:rsidRPr="007D6E0D">
              <w:rPr>
                <w:rFonts w:ascii="Times New Roman" w:hAnsi="Times New Roman"/>
                <w:bCs/>
                <w:sz w:val="24"/>
                <w:szCs w:val="24"/>
              </w:rPr>
              <w:t>-</w:t>
            </w:r>
            <w:r w:rsidRPr="007D6E0D">
              <w:rPr>
                <w:rFonts w:ascii="Times New Roman" w:hAnsi="Times New Roman"/>
                <w:bCs/>
                <w:sz w:val="24"/>
                <w:szCs w:val="24"/>
                <w:lang w:val="en-US"/>
              </w:rPr>
              <w:t>PRO</w:t>
            </w:r>
            <w:r w:rsidRPr="007D6E0D">
              <w:rPr>
                <w:rFonts w:ascii="Times New Roman" w:hAnsi="Times New Roman"/>
                <w:bCs/>
                <w:sz w:val="24"/>
                <w:szCs w:val="24"/>
              </w:rPr>
              <w:t>-0017</w:t>
            </w:r>
          </w:p>
        </w:tc>
        <w:tc>
          <w:tcPr>
            <w:tcW w:w="5221" w:type="dxa"/>
            <w:shd w:val="clear" w:color="auto" w:fill="auto"/>
            <w:vAlign w:val="center"/>
          </w:tcPr>
          <w:p w:rsidR="001A4A96" w:rsidRPr="007D6E0D" w:rsidRDefault="001A4A96" w:rsidP="0001525B">
            <w:pPr>
              <w:rPr>
                <w:rFonts w:ascii="Times New Roman" w:hAnsi="Times New Roman"/>
                <w:bCs/>
                <w:sz w:val="24"/>
                <w:lang w:val="ru-RU"/>
              </w:rPr>
            </w:pPr>
            <w:r w:rsidRPr="007D6E0D">
              <w:rPr>
                <w:rFonts w:ascii="Times New Roman" w:hAnsi="Times New Roman"/>
                <w:bCs/>
                <w:sz w:val="24"/>
                <w:lang w:val="ru-RU"/>
              </w:rPr>
              <w:t>ПРОЦЕДУРА – КОНТРОЛЬ КАЧЕСТВА ПРИ СТРОИТЕЛЬСТВЕ</w:t>
            </w:r>
          </w:p>
        </w:tc>
      </w:tr>
      <w:tr w:rsidR="007D6E0D"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bCs/>
                <w:sz w:val="24"/>
                <w:szCs w:val="24"/>
              </w:rPr>
            </w:pPr>
            <w:r w:rsidRPr="007D6E0D">
              <w:rPr>
                <w:rFonts w:ascii="Times New Roman" w:hAnsi="Times New Roman"/>
                <w:sz w:val="24"/>
                <w:szCs w:val="24"/>
              </w:rPr>
              <w:lastRenderedPageBreak/>
              <w:t xml:space="preserve">KZ-GO-OPS-PRO-0010 </w:t>
            </w:r>
          </w:p>
        </w:tc>
        <w:tc>
          <w:tcPr>
            <w:tcW w:w="5221" w:type="dxa"/>
            <w:shd w:val="clear" w:color="auto" w:fill="auto"/>
            <w:vAlign w:val="center"/>
          </w:tcPr>
          <w:p w:rsidR="001A4A96" w:rsidRPr="007D6E0D" w:rsidRDefault="001A4A96" w:rsidP="0001525B">
            <w:pPr>
              <w:rPr>
                <w:rFonts w:ascii="Times New Roman" w:hAnsi="Times New Roman"/>
                <w:bCs/>
                <w:sz w:val="24"/>
                <w:lang w:val="ru-RU"/>
              </w:rPr>
            </w:pPr>
            <w:r w:rsidRPr="007D6E0D">
              <w:rPr>
                <w:rFonts w:ascii="Times New Roman" w:hAnsi="Times New Roman"/>
                <w:bCs/>
                <w:sz w:val="24"/>
                <w:lang w:val="ru-RU"/>
              </w:rPr>
              <w:t xml:space="preserve">ПРИЕМКА-ПЕРЕДАЧА ОБЪЕКТОВ ДЕПАРТАМЕНТОМ УПРАВЛЕНИЯ ПРОЕКТАМИ И ИНЖИНИРИНГА В </w:t>
            </w:r>
            <w:proofErr w:type="gramStart"/>
            <w:r w:rsidRPr="007D6E0D">
              <w:rPr>
                <w:rFonts w:ascii="Times New Roman" w:hAnsi="Times New Roman"/>
                <w:bCs/>
                <w:sz w:val="24"/>
                <w:lang w:val="ru-RU"/>
              </w:rPr>
              <w:t>ДЕПАРТАМЕНТ  ПО</w:t>
            </w:r>
            <w:proofErr w:type="gramEnd"/>
            <w:r w:rsidRPr="007D6E0D">
              <w:rPr>
                <w:rFonts w:ascii="Times New Roman" w:hAnsi="Times New Roman"/>
                <w:bCs/>
                <w:sz w:val="24"/>
                <w:lang w:val="ru-RU"/>
              </w:rPr>
              <w:t xml:space="preserve"> ПРОИЗВОДСТВУ</w:t>
            </w:r>
          </w:p>
        </w:tc>
      </w:tr>
      <w:tr w:rsidR="007D6E0D" w:rsidRPr="007D6E0D"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KZ-MTC-SAP-PRO-0002</w:t>
            </w:r>
          </w:p>
        </w:tc>
        <w:tc>
          <w:tcPr>
            <w:tcW w:w="5221" w:type="dxa"/>
            <w:shd w:val="clear" w:color="auto" w:fill="auto"/>
            <w:vAlign w:val="center"/>
          </w:tcPr>
          <w:p w:rsidR="001A4A96" w:rsidRPr="007D6E0D" w:rsidRDefault="001A4A96" w:rsidP="0001525B">
            <w:pPr>
              <w:rPr>
                <w:rFonts w:ascii="Times New Roman" w:hAnsi="Times New Roman"/>
                <w:bCs/>
                <w:sz w:val="24"/>
              </w:rPr>
            </w:pPr>
            <w:proofErr w:type="spellStart"/>
            <w:r w:rsidRPr="007D6E0D">
              <w:rPr>
                <w:rFonts w:ascii="Times New Roman" w:hAnsi="Times New Roman"/>
                <w:bCs/>
                <w:sz w:val="24"/>
              </w:rPr>
              <w:t>Процедура</w:t>
            </w:r>
            <w:proofErr w:type="spellEnd"/>
            <w:r w:rsidRPr="007D6E0D">
              <w:rPr>
                <w:rFonts w:ascii="Times New Roman" w:hAnsi="Times New Roman"/>
                <w:bCs/>
                <w:sz w:val="24"/>
              </w:rPr>
              <w:t xml:space="preserve"> </w:t>
            </w:r>
            <w:proofErr w:type="spellStart"/>
            <w:r w:rsidRPr="007D6E0D">
              <w:rPr>
                <w:rFonts w:ascii="Times New Roman" w:hAnsi="Times New Roman"/>
                <w:bCs/>
                <w:sz w:val="24"/>
              </w:rPr>
              <w:t>по</w:t>
            </w:r>
            <w:proofErr w:type="spellEnd"/>
            <w:r w:rsidRPr="007D6E0D">
              <w:rPr>
                <w:rFonts w:ascii="Times New Roman" w:hAnsi="Times New Roman"/>
                <w:bCs/>
                <w:sz w:val="24"/>
              </w:rPr>
              <w:t xml:space="preserve"> </w:t>
            </w:r>
            <w:proofErr w:type="spellStart"/>
            <w:r w:rsidRPr="007D6E0D">
              <w:rPr>
                <w:rFonts w:ascii="Times New Roman" w:hAnsi="Times New Roman"/>
                <w:bCs/>
                <w:sz w:val="24"/>
              </w:rPr>
              <w:t>регистру</w:t>
            </w:r>
            <w:proofErr w:type="spellEnd"/>
            <w:r w:rsidRPr="007D6E0D">
              <w:rPr>
                <w:rFonts w:ascii="Times New Roman" w:hAnsi="Times New Roman"/>
                <w:bCs/>
                <w:sz w:val="24"/>
              </w:rPr>
              <w:t xml:space="preserve"> </w:t>
            </w:r>
            <w:proofErr w:type="spellStart"/>
            <w:r w:rsidRPr="007D6E0D">
              <w:rPr>
                <w:rFonts w:ascii="Times New Roman" w:hAnsi="Times New Roman"/>
                <w:bCs/>
                <w:sz w:val="24"/>
              </w:rPr>
              <w:t>оборудования</w:t>
            </w:r>
            <w:proofErr w:type="spellEnd"/>
          </w:p>
        </w:tc>
      </w:tr>
      <w:tr w:rsidR="001A4A96" w:rsidRPr="003D161E" w:rsidTr="0001525B">
        <w:trPr>
          <w:trHeight w:val="685"/>
        </w:trPr>
        <w:tc>
          <w:tcPr>
            <w:tcW w:w="4049" w:type="dxa"/>
            <w:shd w:val="clear" w:color="auto" w:fill="auto"/>
            <w:vAlign w:val="center"/>
          </w:tcPr>
          <w:p w:rsidR="001A4A96" w:rsidRPr="007D6E0D" w:rsidRDefault="001A4A96" w:rsidP="0001525B">
            <w:pPr>
              <w:pStyle w:val="a0"/>
              <w:tabs>
                <w:tab w:val="clear" w:pos="1680"/>
                <w:tab w:val="left" w:pos="900"/>
              </w:tabs>
              <w:jc w:val="left"/>
              <w:rPr>
                <w:rFonts w:ascii="Times New Roman" w:hAnsi="Times New Roman"/>
                <w:sz w:val="24"/>
                <w:szCs w:val="24"/>
              </w:rPr>
            </w:pPr>
            <w:r w:rsidRPr="007D6E0D">
              <w:rPr>
                <w:rFonts w:ascii="Times New Roman" w:hAnsi="Times New Roman"/>
                <w:sz w:val="24"/>
                <w:szCs w:val="24"/>
              </w:rPr>
              <w:t>KZ-FP-MET-PRO-0001</w:t>
            </w:r>
          </w:p>
        </w:tc>
        <w:tc>
          <w:tcPr>
            <w:tcW w:w="5221" w:type="dxa"/>
            <w:shd w:val="clear" w:color="auto" w:fill="auto"/>
            <w:vAlign w:val="center"/>
          </w:tcPr>
          <w:p w:rsidR="001A4A96" w:rsidRPr="007D6E0D" w:rsidRDefault="001A4A96" w:rsidP="0001525B">
            <w:pPr>
              <w:rPr>
                <w:rFonts w:ascii="Times New Roman" w:hAnsi="Times New Roman"/>
                <w:bCs/>
                <w:sz w:val="24"/>
                <w:lang w:val="ru-RU"/>
              </w:rPr>
            </w:pPr>
            <w:r w:rsidRPr="007D6E0D">
              <w:rPr>
                <w:rFonts w:ascii="Times New Roman" w:hAnsi="Times New Roman"/>
                <w:bCs/>
                <w:sz w:val="24"/>
                <w:lang w:val="ru-RU"/>
              </w:rPr>
              <w:t>Инструкция по сварке и неразрушающему контролю</w:t>
            </w:r>
          </w:p>
        </w:tc>
      </w:tr>
    </w:tbl>
    <w:p w:rsidR="001A4A96" w:rsidRPr="007D6E0D" w:rsidRDefault="001A4A96" w:rsidP="001A4A96">
      <w:pPr>
        <w:pStyle w:val="a0"/>
        <w:rPr>
          <w:rFonts w:ascii="Times New Roman" w:hAnsi="Times New Roman"/>
          <w:sz w:val="24"/>
          <w:szCs w:val="24"/>
          <w:lang w:val="ru-RU"/>
        </w:rPr>
      </w:pPr>
    </w:p>
    <w:p w:rsidR="001A4A96" w:rsidRPr="007D6E0D" w:rsidRDefault="001A4A96" w:rsidP="001A4A96">
      <w:pPr>
        <w:pStyle w:val="1"/>
        <w:rPr>
          <w:rFonts w:ascii="Times New Roman" w:hAnsi="Times New Roman" w:cs="Times New Roman"/>
          <w:caps w:val="0"/>
          <w:sz w:val="24"/>
          <w:szCs w:val="24"/>
          <w:lang w:val="en-US"/>
        </w:rPr>
      </w:pPr>
      <w:bookmarkStart w:id="2161" w:name="_Toc195621303"/>
      <w:r w:rsidRPr="007D6E0D">
        <w:rPr>
          <w:rFonts w:ascii="Times New Roman" w:hAnsi="Times New Roman" w:cs="Times New Roman"/>
          <w:caps w:val="0"/>
          <w:sz w:val="24"/>
          <w:szCs w:val="24"/>
        </w:rPr>
        <w:t>ССЫЛОЧНЫЕ ЧЕРТЕЖИ</w:t>
      </w:r>
      <w:bookmarkEnd w:id="2161"/>
      <w:r w:rsidRPr="007D6E0D">
        <w:rPr>
          <w:rFonts w:ascii="Times New Roman" w:hAnsi="Times New Roman" w:cs="Times New Roman"/>
          <w:caps w:val="0"/>
          <w:sz w:val="24"/>
          <w:szCs w:val="24"/>
          <w:lang w:val="en-US"/>
        </w:rPr>
        <w:t xml:space="preserve"> </w:t>
      </w:r>
    </w:p>
    <w:tbl>
      <w:tblPr>
        <w:tblStyle w:val="a9"/>
        <w:tblW w:w="9130" w:type="dxa"/>
        <w:tblLook w:val="04A0" w:firstRow="1" w:lastRow="0" w:firstColumn="1" w:lastColumn="0" w:noHBand="0" w:noVBand="1"/>
      </w:tblPr>
      <w:tblGrid>
        <w:gridCol w:w="570"/>
        <w:gridCol w:w="3690"/>
        <w:gridCol w:w="4870"/>
      </w:tblGrid>
      <w:tr w:rsidR="007D6E0D" w:rsidRPr="007D6E0D" w:rsidTr="0001525B">
        <w:trPr>
          <w:trHeight w:val="300"/>
        </w:trPr>
        <w:tc>
          <w:tcPr>
            <w:tcW w:w="535" w:type="dxa"/>
            <w:hideMark/>
          </w:tcPr>
          <w:p w:rsidR="001A4A96" w:rsidRPr="007D6E0D" w:rsidRDefault="001A4A96" w:rsidP="0001525B">
            <w:pPr>
              <w:pStyle w:val="a0"/>
              <w:jc w:val="left"/>
              <w:rPr>
                <w:rFonts w:ascii="Times New Roman" w:hAnsi="Times New Roman"/>
                <w:sz w:val="24"/>
                <w:szCs w:val="24"/>
                <w:lang w:val="en-US"/>
              </w:rPr>
            </w:pPr>
            <w:bookmarkStart w:id="2162" w:name="_Hlk21630043"/>
            <w:r w:rsidRPr="007D6E0D">
              <w:rPr>
                <w:rFonts w:ascii="Times New Roman" w:hAnsi="Times New Roman"/>
                <w:sz w:val="24"/>
                <w:szCs w:val="24"/>
                <w:lang w:val="en-US"/>
              </w:rPr>
              <w:t>No.</w:t>
            </w:r>
          </w:p>
        </w:tc>
        <w:tc>
          <w:tcPr>
            <w:tcW w:w="3690" w:type="dxa"/>
            <w:tcBorders>
              <w:bottom w:val="single" w:sz="4" w:space="0" w:color="auto"/>
            </w:tcBorders>
            <w:noWrap/>
            <w:hideMark/>
          </w:tcPr>
          <w:p w:rsidR="001A4A96" w:rsidRPr="007D6E0D" w:rsidRDefault="001A4A96" w:rsidP="0001525B">
            <w:pPr>
              <w:pStyle w:val="a0"/>
              <w:jc w:val="left"/>
              <w:rPr>
                <w:rFonts w:ascii="Times New Roman" w:hAnsi="Times New Roman"/>
                <w:sz w:val="24"/>
                <w:szCs w:val="24"/>
                <w:lang w:val="en-US"/>
              </w:rPr>
            </w:pPr>
            <w:r w:rsidRPr="007D6E0D">
              <w:rPr>
                <w:rFonts w:ascii="Times New Roman" w:hAnsi="Times New Roman"/>
                <w:b/>
                <w:sz w:val="24"/>
                <w:szCs w:val="24"/>
                <w:lang w:val="en-US"/>
              </w:rPr>
              <w:t xml:space="preserve">Document number </w:t>
            </w:r>
          </w:p>
        </w:tc>
        <w:tc>
          <w:tcPr>
            <w:tcW w:w="4905" w:type="dxa"/>
            <w:tcBorders>
              <w:bottom w:val="single" w:sz="4" w:space="0" w:color="auto"/>
            </w:tcBorders>
            <w:hideMark/>
          </w:tcPr>
          <w:p w:rsidR="001A4A96" w:rsidRPr="007D6E0D" w:rsidRDefault="001A4A96" w:rsidP="0001525B">
            <w:pPr>
              <w:pStyle w:val="a0"/>
              <w:jc w:val="left"/>
              <w:rPr>
                <w:rFonts w:ascii="Times New Roman" w:hAnsi="Times New Roman"/>
                <w:sz w:val="24"/>
                <w:szCs w:val="24"/>
                <w:lang w:val="en-US"/>
              </w:rPr>
            </w:pPr>
            <w:r w:rsidRPr="007D6E0D">
              <w:rPr>
                <w:rFonts w:ascii="Times New Roman" w:hAnsi="Times New Roman"/>
                <w:b/>
                <w:sz w:val="24"/>
                <w:szCs w:val="24"/>
                <w:lang w:val="en-US"/>
              </w:rPr>
              <w:t>Document name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641-KZ-DUCGF-CIV-BOM-000-30300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PSU (EHT). SUMMARY BILL OF EARTHWORKS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641-KZ-DUCGF-CIV-CAL-067-30300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SUPPORT SUPPT-3</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4. ARCHITECTURAL AND CONSTRUCTION CONCEPT.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641-KZ-DUCGF-CIV-CLR-000-30301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2. GENERAL LAYOUT.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FRAGMENT-3. SUPPORTS SUPPT-6, SUPPT-7.1-7.3.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PIPELINE8" AND FOCL CABLE FROM CGF TO OMS. TRAYS FOR OIL PIPELINE 8" PK75+30.2 AND PK164+41.2.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CANAL UNDER THE ROAD FOR PK20+45.42, PK66+90.74 AND PK72+27.76.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CANAL UNDER THE ROAD FOR PK79+47.19, PK88+48.31, PK168+10.98, PK103+73.52, PK143+33.98 AND PK177+27.97. </w:t>
            </w:r>
            <w:r w:rsidRPr="007D6E0D">
              <w:rPr>
                <w:rFonts w:ascii="Times New Roman" w:hAnsi="Times New Roman"/>
                <w:sz w:val="24"/>
                <w:szCs w:val="24"/>
              </w:rPr>
              <w:t>TRAYS, COVER SLABS LAYOUT. SECTIONS A, B</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IDENTIFICATION MARK</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IDENTIFICATION MARK</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LAYOUT PLAN OF BUILDING STRUCTURES. FRAGMENT-1. FIXED SUPPORT SUPPT-1. SUPPORTS SUPPT-2.1-2.3. </w:t>
            </w:r>
            <w:r w:rsidRPr="007D6E0D">
              <w:rPr>
                <w:rFonts w:ascii="Times New Roman" w:hAnsi="Times New Roman"/>
                <w:sz w:val="24"/>
                <w:szCs w:val="24"/>
              </w:rPr>
              <w:t>SECTIONS. VIEWS.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FRAGMENT-1. SUPPORTS SUPPT-1.1, SUPPT-1.2.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LAYOUT PLAN OF BUILDING STRUCTURES. FRAGMENT-3. HEAT TRACING DISTRIBUTION BOARD. </w:t>
            </w:r>
            <w:r w:rsidRPr="007D6E0D">
              <w:rPr>
                <w:rFonts w:ascii="Times New Roman" w:hAnsi="Times New Roman"/>
                <w:sz w:val="24"/>
                <w:szCs w:val="24"/>
              </w:rPr>
              <w:t>RACKS R1, R2. FOUNDATION F-1, F-2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LAYOUT PLAN OF BUILDING STRUCTURES. RK/PK 9, RK/PK 48</w:t>
            </w:r>
            <w:proofErr w:type="gramStart"/>
            <w:r w:rsidRPr="007D6E0D">
              <w:rPr>
                <w:rFonts w:ascii="Times New Roman" w:hAnsi="Times New Roman"/>
                <w:sz w:val="24"/>
                <w:szCs w:val="24"/>
                <w:lang w:val="en-US"/>
              </w:rPr>
              <w:t>,  RK</w:t>
            </w:r>
            <w:proofErr w:type="gramEnd"/>
            <w:r w:rsidRPr="007D6E0D">
              <w:rPr>
                <w:rFonts w:ascii="Times New Roman" w:hAnsi="Times New Roman"/>
                <w:sz w:val="24"/>
                <w:szCs w:val="24"/>
                <w:lang w:val="en-US"/>
              </w:rPr>
              <w:t>/PK 88, RK/PK 141, END/KT/PK 177. HEAT TRACING DISTRIBUTION BOARD. RACKS R1, R2. FOUNDATION F-1, F-2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PLAN. SLAB Pm-1 FOR HEAT TRACING CONTROL UNIT BU-3. SECTIONS. </w:t>
            </w:r>
            <w:r w:rsidRPr="007D6E0D">
              <w:rPr>
                <w:rFonts w:ascii="Times New Roman" w:hAnsi="Times New Roman"/>
                <w:sz w:val="24"/>
                <w:szCs w:val="24"/>
              </w:rPr>
              <w:t>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PLAN. SLAB Pm-2 FOR HEAT TRACING CONTROL UNITS BU-1 / BU-2. </w:t>
            </w:r>
            <w:r w:rsidRPr="007D6E0D">
              <w:rPr>
                <w:rFonts w:ascii="Times New Roman" w:hAnsi="Times New Roman"/>
                <w:sz w:val="24"/>
                <w:szCs w:val="24"/>
              </w:rPr>
              <w:t>SECTIONS.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LAYOUT OF SLABS FOR HEAT TRACING CONTROL UNITS BU-1 / BU-2. </w:t>
            </w:r>
            <w:r w:rsidRPr="007D6E0D">
              <w:rPr>
                <w:rFonts w:ascii="Times New Roman" w:hAnsi="Times New Roman"/>
                <w:sz w:val="24"/>
                <w:szCs w:val="24"/>
              </w:rPr>
              <w:t>PTS PAD AREA. SECTION A. DETAIL 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FRAGMENT 3. SUPPORT SUPP-8.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641-KZ-DUCGF-CIV-DWG-067-30314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RK/PK88. FENCING PLAN BU-2. VIEW. SECTIONS.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1525B">
            <w:pPr>
              <w:pStyle w:val="a0"/>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b/>
                <w:bCs/>
                <w:sz w:val="24"/>
                <w:szCs w:val="24"/>
                <w:lang w:val="en-US"/>
              </w:rPr>
            </w:pPr>
            <w:r w:rsidRPr="007D6E0D">
              <w:rPr>
                <w:rFonts w:ascii="Times New Roman" w:hAnsi="Times New Roman"/>
                <w:sz w:val="24"/>
                <w:szCs w:val="24"/>
              </w:rPr>
              <w:t>641-KZ-DUCGF-CIV-KEY-000-30303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641-KZ-DUCGF-CIV-KEY-000-30305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PSU (EHT). GRADING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CUT AND FILL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PLATE ARRANGING PLAN</w:t>
            </w:r>
          </w:p>
        </w:tc>
      </w:tr>
      <w:tr w:rsidR="007D6E0D" w:rsidRPr="007D6E0D" w:rsidTr="0001525B">
        <w:trPr>
          <w:trHeight w:val="532"/>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OVERAL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FRAGMENT-1. SUPPORTS SUPPT-3, 3.1-3.3. SECTIONS. VIEWS.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GGF. LAYOUT PLAN OF BUILDING STRUCTURES. </w:t>
            </w:r>
            <w:r w:rsidRPr="007D6E0D">
              <w:rPr>
                <w:rFonts w:ascii="Times New Roman" w:hAnsi="Times New Roman"/>
                <w:sz w:val="24"/>
                <w:szCs w:val="24"/>
              </w:rPr>
              <w:t>FRAGMENT 2. SUPPORTS SUPPT 3.5-3.11, FIXED SUPPORT SUPPT-4.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Del="00530D37"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Del="00530D37"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CGF. LAYOUT PLAN OF BUILDING STRUCTURES. </w:t>
            </w:r>
            <w:r w:rsidRPr="007D6E0D">
              <w:rPr>
                <w:rFonts w:ascii="Times New Roman" w:hAnsi="Times New Roman"/>
                <w:sz w:val="24"/>
                <w:szCs w:val="24"/>
              </w:rPr>
              <w:t>FRAGMENT-3. SUPPORTS SUPPT-3.12-3.16, SUPPT-5. SECTIONS. VIEW 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AREA OF VALVE STATION. PLAN. SECTIONS. DETAIL. SUPPORTS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641-KZ-DUCGF-CIV-LAY-067-30308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PLAN OF LOCATION OF THE FOUNDATION UNDER THE EL.HEATING CABINETS RK/PK 48, RK/PK 141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33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641-KZ-DUCGF-CIV-LST-000-30301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641-KZ-DUCGF-CON-CAL-000-30300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CONSTRUCTION PERIOD</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641-KZ-DUCGF-CON-DOC-000-30300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w:t>
            </w:r>
          </w:p>
        </w:tc>
      </w:tr>
      <w:tr w:rsidR="007D6E0D" w:rsidRPr="007D6E0D" w:rsidTr="0001525B">
        <w:trPr>
          <w:trHeight w:val="300"/>
        </w:trPr>
        <w:tc>
          <w:tcPr>
            <w:tcW w:w="535" w:type="dxa"/>
          </w:tcPr>
          <w:p w:rsidR="001A4A96" w:rsidRPr="007D6E0D" w:rsidRDefault="001A4A96" w:rsidP="0001525B">
            <w:pPr>
              <w:pStyle w:val="a0"/>
              <w:spacing w:before="0" w:after="0"/>
              <w:ind w:left="36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b/>
                <w:bCs/>
                <w:sz w:val="24"/>
                <w:szCs w:val="24"/>
                <w:lang w:val="en-US"/>
              </w:rPr>
            </w:pPr>
            <w:r w:rsidRPr="007D6E0D">
              <w:rPr>
                <w:rFonts w:ascii="Times New Roman" w:hAnsi="Times New Roman"/>
                <w:sz w:val="24"/>
                <w:szCs w:val="24"/>
              </w:rPr>
              <w:t>641-KZ-DUCGF-CON-LAY-000-30300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PRELIMINARY PERIOD</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CONSTRUCTION ARRANGEMENT DESIGN. CONSTRUCTION LAYOUT PLAN. PIG LAUNCHER AREA AT CGF. </w:t>
            </w:r>
            <w:r w:rsidRPr="007D6E0D">
              <w:rPr>
                <w:rFonts w:ascii="Times New Roman" w:hAnsi="Times New Roman"/>
                <w:sz w:val="24"/>
                <w:szCs w:val="24"/>
              </w:rPr>
              <w:t>CONTROL UNIT (CU-1)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CONTROL UNIT (CU-2)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641-KZ-DUCGF-CON-LAY-000-30303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CONSTRUCTION ARRANGEMENT DESIGN. CONSTRUCTION LAYOUT PLAN. CONTROL UNIT (CU-3)</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641-KZ-DUCGF-ELE-BLK-073-30300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BLOCK DIAGRAM OF THE HEATING SYSTEM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641-KZ-DUCGF-ELE-BOM-000-30300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BILL OF EQUIPMENT AND MATERIALS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641-KZ-DUCGF-ELE-CAL-018-30300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0,4kV NETWORKS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641-KZ-DUCGF-ELE-CAL-018-30301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CALCULATION OF EARTHING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7. ELECTRICAL DESIGN SOLUTIONS.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641-KZ-DUCGF-ELE-DAT-073-30300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DATA SHEET FOR THERMAL HEATING PANELS TAG NO. DP-073-0105; DP-073-0106; DP-073-0107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TYPICAL DECISION FOR ELECTRICAL EQUIPMENT EARTHING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FROM CGF TO OMS. TYPICAL DRAWING. FRAGMENT I. VIEW A </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UNDEGROUND PIPELINES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PIPELINES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UNDEGROUND PIPELINES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641-KZ-DUCGF-ELE-DWG-073-30301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TYPICAL DRAWING. </w:t>
            </w:r>
            <w:r w:rsidRPr="007D6E0D">
              <w:rPr>
                <w:rFonts w:ascii="Times New Roman" w:hAnsi="Times New Roman"/>
                <w:sz w:val="24"/>
                <w:szCs w:val="24"/>
              </w:rPr>
              <w:t>INSTALLATION OF ELECTRICAL HEATING OF PIPELINES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641-KZ-DUCGF-ELE-ISO-073-30300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ELECTRICAL HEAT </w:t>
            </w:r>
            <w:r w:rsidRPr="007D6E0D">
              <w:rPr>
                <w:rFonts w:ascii="Times New Roman" w:hAnsi="Times New Roman"/>
                <w:sz w:val="24"/>
                <w:szCs w:val="24"/>
                <w:lang w:val="en-US"/>
              </w:rPr>
              <w:lastRenderedPageBreak/>
              <w:t xml:space="preserve">TRACING OF THE VALVE.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641-KZ-DUCGF-ELE-ISO-073-30301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ELECTRICAL HEAT TRACING OF THE VALVE FROM THE TH-1...TH-6 THERMOSTATS.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ARRANGEMENT OF ELECTRICAL EQUIPMENT ON THE ROUTE OF THE CGF-OMS OIL PIPELINE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PLAN WITH POWER SUPPLY NETWORKS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PLACEMENT AND CONNECTION OF ELECTRICAL EQUIPMENT ON THE CGF</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641-KZ-DUCGF-ELE-LAY-018-30301-03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PLACEMENT AND CONNECTION OF ELECTRICAL EQUIPMENT ON THE CGF</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HEAT TRACING CONTROL UNIT. EQUIPMENT PLACEMENT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WELL SITE DGA 175/J9. PLAN WITH POWER SUPPLY NETWORKS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PLAN WITH POWER SUPPLY NETWORKS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WELL SITE DGA-175V/J9. PLAN WITH POWER SUPPLY NETWORKS. </w:t>
            </w:r>
            <w:r w:rsidRPr="007D6E0D">
              <w:rPr>
                <w:rFonts w:ascii="Times New Roman" w:hAnsi="Times New Roman"/>
                <w:sz w:val="24"/>
                <w:szCs w:val="24"/>
              </w:rPr>
              <w:t>EARTHING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641-KZ-DUCGF-ELE-LAY-018-30306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PSU (EHT). PLAN WITH POWER SUPPLY NETWORKS. EARTHING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641-KZ-DUCGF-ELE-LAY-073-30303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INSTALLATION OF HEAT TRACING END CAPS ON THE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FROM CGF TO OMS. 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CABLE SCHEDULE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641-KZ-DUCGF-ELE-LST-018-30300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8" OIL PIPELINE AND FOCL CABLE FROM CGF TO OMS. </w:t>
            </w:r>
            <w:r w:rsidRPr="007D6E0D">
              <w:rPr>
                <w:rFonts w:ascii="Times New Roman" w:hAnsi="Times New Roman"/>
                <w:sz w:val="24"/>
                <w:szCs w:val="24"/>
              </w:rPr>
              <w:t>ELECTRICAL LOAD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10KV SWITCHGEAR TYPICAL SINGLE LINE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PL-5 ELECTRIC HEATING CABINET. SINGLE LINE DIAGRAM. CORRECTIVE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641-KZ-DUCGF-ELE-SLD-073-30302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641-KZ-DUCGF-ELE-SPC-018-30300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SPECIFICATION FOR MODULAR TYPE CONTROL UNIT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641-KZ-DUCGF-ELE-SPC-073-30300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SPECIFICATION FOR UNDERGROUND PIPELINE ELECTRICAL HEAT TRACING SYSTEM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641-KZ-DUCGF-ENV-CLR-000-30300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ENVIRONMENT PROTECTION.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641-KZ-DUCGF-ENV-LAY-000-30300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LAYOUT DIAGRAM OF HAZARDOUS SUBSTANCE EMISSION SOURCES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1. GENERAL.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641-KZ-DUCGF-GEN-DTA-000-30300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PROJECT PASSPORT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PLOT PLAN. UTILITIES LAYOUT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PSU (EHT). PLOT PLAN. UTILITIES LAYOUT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641-KZ-DUCGF-GEN-LAY-000-30302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PLOT PLAN. UTILITIES LAYOUT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641-KZ-DUCGF-GEN-RPT-000-30300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SITE SURVEY REPORT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641-KZ-DUCGF-GEN-TOR-000-30300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TECHNICAL ASSIGNMENT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641-KZ-DUCGF-HSE-GEN-000-30300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641-KZ-DUCGF-HSE-LST-000-30300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ENGINEERING AND TECHNICAL MEASURES OF CIVIL DEFENSE AND MEASURES FOR PREVENTION OF EMERGENCIES.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641-KZ-DUCGF-INS-BLK-014-30300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CS BLOCK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641-KZ-DUCGF-INS-BLK-067-30300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TPA. </w:t>
            </w:r>
            <w:r w:rsidRPr="007D6E0D">
              <w:rPr>
                <w:rFonts w:ascii="Times New Roman" w:hAnsi="Times New Roman"/>
                <w:sz w:val="24"/>
                <w:szCs w:val="24"/>
              </w:rPr>
              <w:t>BLOCK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641-KZ-DUCGF-INS-CLR-014-30300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6. COMMUNICATION SYSTEMS.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641-KZ-DUCGF-INS-CLR-067-30300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5. PROCESS AUTOMATION.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lang w:val="en-US"/>
              </w:rPr>
              <w:lastRenderedPageBreak/>
              <w:t>CS. INSTRUMENT DATASHEET. FIBRE-OPTIC CABLE DUOMA-CF-014-0001, DUCGF-CF-014-0010, DUCGF-CF-014-0011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w:t>
            </w:r>
            <w:r w:rsidRPr="007D6E0D">
              <w:rPr>
                <w:rFonts w:ascii="Times New Roman" w:hAnsi="Times New Roman"/>
                <w:sz w:val="24"/>
                <w:szCs w:val="24"/>
              </w:rPr>
              <w:t>INSTRUMENT DATASHEET. PRESSURE TRANSMITTER PIT-067-0038</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641-KZ-DUCGF-INS-DAT-067-30301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INSTRUMENT DATASHEET. PRESSURE GAUGE PI-067-0035</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INSTALLATION DRAWING. PRESSURE TRANSMITTER</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641-KZ-DUCGF-INS-DWG-067-30301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INSTALLATION DRAWING. PRESSURE GAUGE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641-KZ-DUCGF-INS-ICD-014-30302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PACKAGE (</w:t>
            </w:r>
            <w:proofErr w:type="spellStart"/>
            <w:r w:rsidRPr="007D6E0D">
              <w:rPr>
                <w:rFonts w:ascii="Times New Roman" w:hAnsi="Times New Roman"/>
                <w:sz w:val="24"/>
                <w:szCs w:val="24"/>
              </w:rPr>
              <w:t>eht</w:t>
            </w:r>
            <w:proofErr w:type="spellEnd"/>
            <w:r w:rsidRPr="007D6E0D">
              <w:rPr>
                <w:rFonts w:ascii="Times New Roman" w:hAnsi="Times New Roman"/>
                <w:sz w:val="24"/>
                <w:szCs w:val="24"/>
              </w:rPr>
              <w:t>). TELECOM CABINET. TYPICAL DRAWING. INTERCONNECTION SCHEME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CS. </w:t>
            </w:r>
            <w:r w:rsidRPr="007D6E0D">
              <w:rPr>
                <w:rFonts w:ascii="Times New Roman" w:hAnsi="Times New Roman"/>
                <w:sz w:val="24"/>
                <w:szCs w:val="24"/>
              </w:rPr>
              <w:t>SITUATIONAL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641-KZ-DUCGF-INS-LAY-014-30301-04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OVERALL FIBER OPTICAL CABLE LAYOUT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CENTRAL GATHERING FACILITY. 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CENTRAL GATHERING FACILITY. CONTROL ROOM. EQUIPMENT ARRANGEMENT PLAN &amp;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WELL SITE DGA-175V/J9. 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lang w:val="en-US"/>
              </w:rPr>
              <w:lastRenderedPageBreak/>
              <w:t xml:space="preserve">CS. </w:t>
            </w:r>
            <w:r w:rsidRPr="007D6E0D">
              <w:rPr>
                <w:rFonts w:ascii="Times New Roman" w:hAnsi="Times New Roman"/>
                <w:sz w:val="24"/>
                <w:szCs w:val="24"/>
              </w:rPr>
              <w:t>PSU (EHT) AREA. EQUIPMENT ARRANGEMENT PLAN &amp;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OMS. </w:t>
            </w:r>
            <w:r w:rsidRPr="007D6E0D">
              <w:rPr>
                <w:rFonts w:ascii="Times New Roman" w:hAnsi="Times New Roman"/>
                <w:sz w:val="24"/>
                <w:szCs w:val="24"/>
              </w:rPr>
              <w:t>PACKAGE (</w:t>
            </w:r>
            <w:proofErr w:type="spellStart"/>
            <w:r w:rsidRPr="007D6E0D">
              <w:rPr>
                <w:rFonts w:ascii="Times New Roman" w:hAnsi="Times New Roman"/>
                <w:sz w:val="24"/>
                <w:szCs w:val="24"/>
              </w:rPr>
              <w:t>eht</w:t>
            </w:r>
            <w:proofErr w:type="spellEnd"/>
            <w:r w:rsidRPr="007D6E0D">
              <w:rPr>
                <w:rFonts w:ascii="Times New Roman" w:hAnsi="Times New Roman"/>
                <w:sz w:val="24"/>
                <w:szCs w:val="24"/>
              </w:rPr>
              <w:t>). EQUIPMENT ARRANGEMENT PLAN &amp;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CS. SITE EHT. PACKAGE EHT. TELECOM CABINET. GENERAL VIEW</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641-KZ-DUCGF-INS-LAY-014-30315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CS. </w:t>
            </w:r>
            <w:r w:rsidRPr="007D6E0D">
              <w:rPr>
                <w:rFonts w:ascii="Times New Roman" w:hAnsi="Times New Roman"/>
                <w:sz w:val="24"/>
                <w:szCs w:val="24"/>
              </w:rPr>
              <w:t>MEASURING BAR. GENERAL VIEW</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TPA. CGF. </w:t>
            </w:r>
            <w:r w:rsidRPr="007D6E0D">
              <w:rPr>
                <w:rFonts w:ascii="Times New Roman" w:hAnsi="Times New Roman"/>
                <w:sz w:val="24"/>
                <w:szCs w:val="24"/>
              </w:rPr>
              <w:t>INSTRUMENT EQUIPMENT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641-KZ-DUCGF-INS-LOP-067-30300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FROM CGF TO OMS. TPA. OMS. PRESSURE TRANSMITTER PIT-067-0038. INSTRUMENT LOOP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641-KZ-DUCGF-INS-LOP-067-30301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FROM CGF TO OMS. TPA. OMS. LEVEL TRANSMITTER LT-8901. INSTRUMENT LOOP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641-KZ-DUCGF-INS-LST-014-30301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CABLE SCHEDULE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641-KZ-DUCGF-INS-LST-067-30301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CGF-OMS. GENERAL I/O SIGNALS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641-KZ-DUCGF-INS-MTO-014-30300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BILL OF EQUIPMENT AND MATERIALS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641-KZ-DUCGF-INS-MTO-067-30300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FROM CGF TO OMS. OIL PIPELINE 8" FROM CGF TO OMS. TPA. </w:t>
            </w:r>
            <w:r w:rsidRPr="007D6E0D">
              <w:rPr>
                <w:rFonts w:ascii="Times New Roman" w:hAnsi="Times New Roman"/>
                <w:sz w:val="24"/>
                <w:szCs w:val="24"/>
              </w:rPr>
              <w:t>BILL OF EQUIPMENT AND MATERIAL</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641-KZ-DUCGF-INS-SCM-014-30301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w:t>
            </w:r>
            <w:r w:rsidRPr="007D6E0D">
              <w:rPr>
                <w:rFonts w:ascii="Times New Roman" w:hAnsi="Times New Roman"/>
                <w:sz w:val="24"/>
                <w:szCs w:val="24"/>
              </w:rPr>
              <w:t>PACKAGE (</w:t>
            </w:r>
            <w:proofErr w:type="spellStart"/>
            <w:r w:rsidRPr="007D6E0D">
              <w:rPr>
                <w:rFonts w:ascii="Times New Roman" w:hAnsi="Times New Roman"/>
                <w:sz w:val="24"/>
                <w:szCs w:val="24"/>
              </w:rPr>
              <w:t>eht</w:t>
            </w:r>
            <w:proofErr w:type="spellEnd"/>
            <w:r w:rsidRPr="007D6E0D">
              <w:rPr>
                <w:rFonts w:ascii="Times New Roman" w:hAnsi="Times New Roman"/>
                <w:sz w:val="24"/>
                <w:szCs w:val="24"/>
              </w:rPr>
              <w:t>). TELECOM CABINET. TYPICAL DRAWING. POWER SCHEME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641-KZ-DUCGF-PIP-CAL-000-30300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FROM CGF TO OMS. CALCULATION OF </w:t>
            </w:r>
            <w:r w:rsidRPr="007D6E0D">
              <w:rPr>
                <w:rFonts w:ascii="Times New Roman" w:hAnsi="Times New Roman"/>
                <w:sz w:val="24"/>
                <w:szCs w:val="24"/>
                <w:lang w:val="en-US"/>
              </w:rPr>
              <w:lastRenderedPageBreak/>
              <w:t>LEAKAGE VOLUME OF THE NEW OIL PIPELINE LINEAR PART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641-KZ-DUCGF-PIP-CAL-067-30300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DUNGA FIELD IN MANGISTAU REGION. PIPING STRESS ANALYSIS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INSTRUMENT ISOLATION SLIM LINE DOUBLE BLOCK &amp; BLEED VALVE SDBB-067-0077, SDBB-067-0078, SDBB-067-0079</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BALL VALVE HV-067-0268</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641-KZ-DUCGF-PIP-DAT-067-30305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FROM CGF TO OMS. PIPING DATA SHEET.  DOUBLE BLOCK AND BLEED VALVE HV-050-0272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641-KZ-DUCGF-PIP-DWG-067-30301-01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PROTECTIVE CASE FOR OIL PIPELINE PK33+61.98</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641-KZ-DUCGF-PIP-DWG-067-30301-02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PROTECTIVE CASE FOR OIL PIPELINE PK5+97.31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TRAYS FOR OIL PIPELINE 8"  PK75+30.2  AND PK164+41.2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641-KZ-DUCGF-PIP-DWG-067-30303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TYPICAL CROSSING OF OIL PIPELINE ACROSS THE MOTOR ROAD</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641-KZ-DUCGF-PIP-ISO-050-30300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DUCGF-2"-DO-050-0085-DD-T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641-KZ-DUCGF-PIP-ISO-067-30300-05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DUCGF-8"-OC-067-0007-DD-T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DUCGF-8"-OC-067-0010-DD-T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641-KZ-DUCGF-PIP-ISO-067-30305-01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DUCGF-8"-OC-067-0008-1500RL-T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641-KZ-DUCGF-PIP-ISO-067-30305-02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ISOMETRIC. DUCGF-8"-OC-067-0008-1500RL-T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641-KZ-DUCGF-PIP-KEY-000-30300-01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KEY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641-KZ-DUCGF-PIP-KEY-000-30300-02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KEY PLAN. SECTIONS I, II, III</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 SECTIONS I, II.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641-KZ-DUCGF-PIP-LAY-067-30300-03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PROCESS PIPING LAYOUT. SECTION III.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w:t>
            </w:r>
            <w:r w:rsidRPr="007D6E0D">
              <w:rPr>
                <w:rFonts w:ascii="Times New Roman" w:hAnsi="Times New Roman"/>
                <w:sz w:val="24"/>
                <w:szCs w:val="24"/>
              </w:rPr>
              <w:t>GENERAL DATA</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FULL TIE-IN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641-KZ-DUCGF-PIP-LST-000-30302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FULL PIPING SUPPORT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641-KZ-DUCGF-PIP-MTO-000-30300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PIPING MATERIAL TAKE-OFF</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PK0 TO PK10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PLAN AND PROFILE OF </w:t>
            </w:r>
            <w:r w:rsidRPr="007D6E0D">
              <w:rPr>
                <w:rFonts w:ascii="Times New Roman" w:hAnsi="Times New Roman"/>
                <w:sz w:val="24"/>
                <w:szCs w:val="24"/>
                <w:lang w:val="en-US"/>
              </w:rPr>
              <w:lastRenderedPageBreak/>
              <w:t>THE OIL PIPELINE FROM PK10 TO PK19+90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PK19+90 TO PK30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PK30 TO PK40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PK40 TO PK47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PK47 TO PK57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PK57 TO PK67+35</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PK67+35 TO PK77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PK77 TO PK87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PK87 TO PK77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PK97 TO PK107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PK107 TO PK117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PK117 TO PK127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PK127 TO PK137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PK137 TO PK147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PK147 TO PK157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PK157 TO PK167</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OF THE OIL PIPELINE FROM PK167 TO PK174</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641-KZ-DUCGF-PLR-LAY-067-30300-19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PLAN AND PROFILE OF THE OIL PIPELINE FROM PK174 TO PK177+89.33</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CROSS OF FLOWLINE OVER THE MOTOR ROAD PK5+97.31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641-KZ-DUCGF-PLR-LAY-067-30302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PLAN AND PROFILE CROSS OF FLOWLINE OVER THE MOTOR ROAD PK33+61.98</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641-KZ-DUCGF-PRO-CAL-036-30300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HYDRAULIC ANALYSIS FOR EXPORT OIL PIPELINE. CALCULATION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641-KZ-DUCGF-PRO-CLR-000-30300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SECTION 3. PROCESS SOLUTIONS. EXPLANATORY NOTE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641-KZ-DUCGF-PRO-LST-000-30300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LINE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641-KZ-DUCGF-PRO-PFD-000-30300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OIL PIPELINE 8" FROM CGF TO OMS. PROCESS FLOW DIAGRAM</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641-KZ-DUCGF-SAF-DAT-000-30301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EXPLOSION HAZARDOUS AREA CLASSIFICATION.  DATA SHEET. PART 2. LEAK SOURCE LIST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641-KZ-DUCGF-SAF-HAZ-067-30300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EXPLOSION HAZARDOUS ZONE</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641-KZ-DUCGF-STR-DWG-067-30300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LAYOUT PLAN OF BUILDING STRUCTURES. FRAGMENT-1. WALKWAY W-1. FOUNDATION F-1. </w:t>
            </w:r>
            <w:r w:rsidRPr="007D6E0D">
              <w:rPr>
                <w:rFonts w:ascii="Times New Roman" w:hAnsi="Times New Roman"/>
                <w:sz w:val="24"/>
                <w:szCs w:val="24"/>
              </w:rPr>
              <w:t>STAIR PLINTH SP-1. SECTIONS.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LAYOUT PLAN. SCALE 1:30 000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641-KZ-DUCGF-SUR-DWG-000-30309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TOPOGRAPHIC OF PLAN. </w:t>
            </w:r>
            <w:r w:rsidRPr="007D6E0D">
              <w:rPr>
                <w:rFonts w:ascii="Times New Roman" w:hAnsi="Times New Roman"/>
                <w:sz w:val="24"/>
                <w:szCs w:val="24"/>
              </w:rPr>
              <w:t>SCALE 1:2 000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BEGINNING OF PLAN OIL PIPELINE 8" AND APPROACH PLAN FOCL CABLE.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PK0 TO PK10 PLAN OF FOCL </w:t>
            </w:r>
            <w:r w:rsidRPr="007D6E0D">
              <w:rPr>
                <w:rFonts w:ascii="Times New Roman" w:hAnsi="Times New Roman"/>
                <w:sz w:val="24"/>
                <w:szCs w:val="24"/>
                <w:lang w:val="en-US"/>
              </w:rPr>
              <w:lastRenderedPageBreak/>
              <w:t>CABLE FROM  PK168 TO PK177+38.21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CROSSING ACROSS ROAD OF OIL PIPELINE 8" ON PK5+97.31.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641-KZ-DUCGF-SUR-DWG-000-30319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 TO PK19+90 PLAN OF FOCL CABLE </w:t>
            </w:r>
            <w:proofErr w:type="gramStart"/>
            <w:r w:rsidRPr="007D6E0D">
              <w:rPr>
                <w:rFonts w:ascii="Times New Roman" w:hAnsi="Times New Roman"/>
                <w:sz w:val="24"/>
                <w:szCs w:val="24"/>
                <w:lang w:val="en-US"/>
              </w:rPr>
              <w:t>FROM  PK158</w:t>
            </w:r>
            <w:proofErr w:type="gramEnd"/>
            <w:r w:rsidRPr="007D6E0D">
              <w:rPr>
                <w:rFonts w:ascii="Times New Roman" w:hAnsi="Times New Roman"/>
                <w:sz w:val="24"/>
                <w:szCs w:val="24"/>
                <w:lang w:val="en-US"/>
              </w:rPr>
              <w:t xml:space="preserve"> TO PK168.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 TO PK19+90 PLAN OF FOCL CABLE FROM PK158 TO PK168.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PK30 TO PK40 PLAN OF FOCL CABLE FROM PK138 TO PK148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CROSSING ACROSS ROAD OF OIL PIPELINE 8" ON PK33+61.98 SCALE 1:500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PK40 TO PK47 PLAN OF FOCL CABLE FROM PK131 TO PK138</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ENGINEERING SURVEY PLAN AND PROFILE OF OIL PIPELINE 8" FROM PK47 TO PK57 PLAN OF FOCL CABLE FROM PK121 TO PK131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PK57 TO PK67+35. </w:t>
            </w:r>
            <w:r w:rsidRPr="007D6E0D">
              <w:rPr>
                <w:rFonts w:ascii="Times New Roman" w:hAnsi="Times New Roman"/>
                <w:sz w:val="24"/>
                <w:szCs w:val="24"/>
              </w:rPr>
              <w:t>PLAN OF FOCL CABLE FROM PK110+50 TO PK121.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w:t>
            </w:r>
            <w:proofErr w:type="gramStart"/>
            <w:r w:rsidRPr="007D6E0D">
              <w:rPr>
                <w:rFonts w:ascii="Times New Roman" w:hAnsi="Times New Roman"/>
                <w:sz w:val="24"/>
                <w:szCs w:val="24"/>
                <w:lang w:val="en-US"/>
              </w:rPr>
              <w:t>PLAN  AND</w:t>
            </w:r>
            <w:proofErr w:type="gramEnd"/>
            <w:r w:rsidRPr="007D6E0D">
              <w:rPr>
                <w:rFonts w:ascii="Times New Roman" w:hAnsi="Times New Roman"/>
                <w:sz w:val="24"/>
                <w:szCs w:val="24"/>
                <w:lang w:val="en-US"/>
              </w:rPr>
              <w:t xml:space="preserve"> PROFILE OF OIL PIPELINE 8" FROM PK67+35 TO PK77. </w:t>
            </w:r>
            <w:r w:rsidRPr="007D6E0D">
              <w:rPr>
                <w:rFonts w:ascii="Times New Roman" w:hAnsi="Times New Roman"/>
                <w:sz w:val="24"/>
                <w:szCs w:val="24"/>
              </w:rPr>
              <w:t xml:space="preserve">PLAN OF FOCL </w:t>
            </w:r>
            <w:r w:rsidRPr="007D6E0D">
              <w:rPr>
                <w:rFonts w:ascii="Times New Roman" w:hAnsi="Times New Roman"/>
                <w:sz w:val="24"/>
                <w:szCs w:val="24"/>
              </w:rPr>
              <w:lastRenderedPageBreak/>
              <w:t>CABLE FROM PK101 TO PK110+50.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PK77 TO PK87. </w:t>
            </w:r>
            <w:r w:rsidRPr="007D6E0D">
              <w:rPr>
                <w:rFonts w:ascii="Times New Roman" w:hAnsi="Times New Roman"/>
                <w:sz w:val="24"/>
                <w:szCs w:val="24"/>
              </w:rPr>
              <w:t>PLAN OF FOCL CABLE FROM PK91 TO PK101.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PK87 TO PK97 PLAN OF FOCL CABLE FROM PK81 TO PK91.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641-KZ-DUCGF-SUR-DWG-000-30329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PK97 TO PK107 PLAN OF FOCL CABLE FROM PK71 TO PK81.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PK107 TO PK117. </w:t>
            </w:r>
            <w:r w:rsidRPr="007D6E0D">
              <w:rPr>
                <w:rFonts w:ascii="Times New Roman" w:hAnsi="Times New Roman"/>
                <w:sz w:val="24"/>
                <w:szCs w:val="24"/>
              </w:rPr>
              <w:t>PLAN OF FOCL CABLE FROM PK61 TO PK71.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PK117 TO PK127 PLAN OF FOCL CABLE FROM PK51 TO PK61. </w:t>
            </w:r>
            <w:r w:rsidRPr="007D6E0D">
              <w:rPr>
                <w:rFonts w:ascii="Times New Roman" w:hAnsi="Times New Roman"/>
                <w:sz w:val="24"/>
                <w:szCs w:val="24"/>
              </w:rPr>
              <w:t>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PK127 TO PK137. </w:t>
            </w:r>
            <w:r w:rsidRPr="007D6E0D">
              <w:rPr>
                <w:rFonts w:ascii="Times New Roman" w:hAnsi="Times New Roman"/>
                <w:sz w:val="24"/>
                <w:szCs w:val="24"/>
              </w:rPr>
              <w:t>PLAN OF FOCL CABLE FROM PK41 TO PK51.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PK137 TO PK147. </w:t>
            </w:r>
            <w:r w:rsidRPr="007D6E0D">
              <w:rPr>
                <w:rFonts w:ascii="Times New Roman" w:hAnsi="Times New Roman"/>
                <w:sz w:val="24"/>
                <w:szCs w:val="24"/>
              </w:rPr>
              <w:t>PLAN OF FOCL CABLE FROM PK31 TO PK41.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PK147 TO PK157. </w:t>
            </w:r>
            <w:r w:rsidRPr="007D6E0D">
              <w:rPr>
                <w:rFonts w:ascii="Times New Roman" w:hAnsi="Times New Roman"/>
                <w:sz w:val="24"/>
                <w:szCs w:val="24"/>
              </w:rPr>
              <w:t>PLAN OF FOCL CABLE FROM PK21 TO PK31.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PK157 TO PK167. </w:t>
            </w:r>
            <w:r w:rsidRPr="007D6E0D">
              <w:rPr>
                <w:rFonts w:ascii="Times New Roman" w:hAnsi="Times New Roman"/>
                <w:sz w:val="24"/>
                <w:szCs w:val="24"/>
              </w:rPr>
              <w:t>PLAN OF FOCL CABLE FROM PK11 TO PK21.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PK167 TO PK174. </w:t>
            </w:r>
            <w:r w:rsidRPr="007D6E0D">
              <w:rPr>
                <w:rFonts w:ascii="Times New Roman" w:hAnsi="Times New Roman"/>
                <w:sz w:val="24"/>
                <w:szCs w:val="24"/>
              </w:rPr>
              <w:t>PLAN OF FOCL CABLE FROM PK4 TO PK11.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PLAN AND PROFILE OF OIL PIPELINE 8" FROM PK174 TO PK177+89.33. </w:t>
            </w:r>
            <w:r w:rsidRPr="007D6E0D">
              <w:rPr>
                <w:rFonts w:ascii="Times New Roman" w:hAnsi="Times New Roman"/>
                <w:sz w:val="24"/>
                <w:szCs w:val="24"/>
              </w:rPr>
              <w:t>PLAN OF FOCL CABLE FROM PK0 TO PK4. SCALE 1:2000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APPROACH OF PLAN OIL PIPELINE 8" AND BEGINNING OF PLAN FOCL CABLE. </w:t>
            </w:r>
            <w:r w:rsidRPr="007D6E0D">
              <w:rPr>
                <w:rFonts w:ascii="Times New Roman" w:hAnsi="Times New Roman"/>
                <w:sz w:val="24"/>
                <w:szCs w:val="24"/>
              </w:rPr>
              <w:t>SCALE 1:500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641-KZ-DUCGF-SUR-DWG-000-30339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641-KZ-DUCGF-SUR-DWG-000-30347</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641-KZ-DUCGF-SUR-DWG-000-30348</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641-KZ-DUCGF-SUR-DWG-000-30349</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641-KZ-DUCGF-SUR-DWG-000-30353</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641-KZ-DUCGF-SUR-DWG-000-30354</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641-KZ-DUCGF-SUR-DWG-000-30355</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641-KZ-DUCGF-SUR-DWG-000-30356</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ENGINEERING SURVEY. GEOLOGIC-LITHOLOGICAL COLUMNS. </w:t>
            </w:r>
            <w:r w:rsidRPr="007D6E0D">
              <w:rPr>
                <w:rFonts w:ascii="Times New Roman" w:hAnsi="Times New Roman"/>
                <w:sz w:val="24"/>
                <w:szCs w:val="24"/>
              </w:rPr>
              <w:t>SCALE 1:100</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641-KZ-DUCGF-SUR-RPT-000-30300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ENGINEERING SURVEYS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641-KZ-DUOMA-CIV-CAL-037-30300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CGF. </w:t>
            </w:r>
            <w:r w:rsidRPr="007D6E0D">
              <w:rPr>
                <w:rFonts w:ascii="Times New Roman" w:hAnsi="Times New Roman"/>
                <w:sz w:val="24"/>
                <w:szCs w:val="24"/>
              </w:rPr>
              <w:t>CALCULATION OF FIXED SUPPORT SUPPT-1</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641-KZ-DUOMA-CIV-DWG-037-30300-01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OMS. GENERAL PLAN. INTERPAD SUPPORTS. SUPPORT SUPPT-1, SUPPT-2</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641-KZ-DUOMA-CIV-DWG-037-30300-02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OIL PIPELINE 8" AND FOCL CABLE FROM CGF TO OMS. OMS. UNIT TO CONNECTION AREA. PLAN. </w:t>
            </w:r>
            <w:r w:rsidRPr="007D6E0D">
              <w:rPr>
                <w:rFonts w:ascii="Times New Roman" w:hAnsi="Times New Roman"/>
                <w:sz w:val="24"/>
                <w:szCs w:val="24"/>
              </w:rPr>
              <w:t>PIT P-1. FIXED SUPPORT SUPPT-1. SUPPORT SUPPT-2. SECTIONS.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INTERPAD SUPPORTS. SUPPORT SUPPT-1.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641-KZ-DUOMA-CIV-DWG-037-30302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FENCING PLAN BU-3, CTS. VIEW. SECTIONS. DETAILS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641-KZ-DUOMA-ELE-DAT-018-30300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DATA SHEET FOR CTS-250/10/0.4KV</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641-KZ-DUOMA-ELE-ISO-073-30300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ELECTRICAL HEAT TRACING OF OIL PIPELINE FROM THE TH-7, TH-8 THERMOSTATS. </w:t>
            </w:r>
            <w:r w:rsidRPr="007D6E0D">
              <w:rPr>
                <w:rFonts w:ascii="Times New Roman" w:hAnsi="Times New Roman"/>
                <w:sz w:val="24"/>
                <w:szCs w:val="24"/>
              </w:rPr>
              <w:t>ISOMETRIC DRAWING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PLAN WITH POWER SUPPLY NETWORKS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OMS. </w:t>
            </w:r>
            <w:r w:rsidRPr="007D6E0D">
              <w:rPr>
                <w:rFonts w:ascii="Times New Roman" w:hAnsi="Times New Roman"/>
                <w:sz w:val="24"/>
                <w:szCs w:val="24"/>
              </w:rPr>
              <w:t>PLAN WITH POWER SUPPLY NETWORKS. EARTHING</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641-KZ-DUOMA-ELE-LAY-018-30302</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OIL PIPELINE 8" AND FOCL CABLE FROM CGF TO OMS. CU-3 CONTROL UNIT. </w:t>
            </w:r>
            <w:r w:rsidRPr="007D6E0D">
              <w:rPr>
                <w:rFonts w:ascii="Times New Roman" w:hAnsi="Times New Roman"/>
                <w:sz w:val="24"/>
                <w:szCs w:val="24"/>
              </w:rPr>
              <w:t>EQUIPMENT PLACEMENT PLAN</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641-KZ-DUOMA-ELE-SLD-018-30301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CONSTRUCTION OF NEW OIL PIPELINE 8" AND FOCL CABLE FROM CGF TO OMS. OIL PIPELINE 8" AND FOCL CABLE FROM CGF TO OMS. SINGLE LINE DIAGRAM OF DISTRIBUTION BOARD IN THE CU-3</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641-KZ-DUOMA-ELE-SLD-073-30300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OIL PIPELINE 8" AND FOCL CABLE FROM CGF TO OMS. SINGLE LINE DIAGRAM OF HEAT TRACING DISTRIBUTION BOARD IN THE CU-3</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641-KZ-DUOMA-INS-LAY-014-30310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OMS. </w:t>
            </w:r>
            <w:r w:rsidRPr="007D6E0D">
              <w:rPr>
                <w:rFonts w:ascii="Times New Roman" w:hAnsi="Times New Roman"/>
                <w:sz w:val="24"/>
                <w:szCs w:val="24"/>
              </w:rPr>
              <w:t>FIBER OPTICAL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641-KZ-DUOMA-INS-LAY-014-30311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CS. CS. OMS. </w:t>
            </w:r>
            <w:r w:rsidRPr="007D6E0D">
              <w:rPr>
                <w:rFonts w:ascii="Times New Roman" w:hAnsi="Times New Roman"/>
                <w:sz w:val="24"/>
                <w:szCs w:val="24"/>
              </w:rPr>
              <w:t>CONTROL ROOM. EQUIPMENT ARRANGEMENT PLAN &amp; CABLE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641-KZ-DUOMA-INS-LAY-067-30300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OMS. </w:t>
            </w:r>
            <w:r w:rsidRPr="007D6E0D">
              <w:rPr>
                <w:rFonts w:ascii="Times New Roman" w:hAnsi="Times New Roman"/>
                <w:sz w:val="24"/>
                <w:szCs w:val="24"/>
              </w:rPr>
              <w:t>INSTRUMENT EQUIPMENT AND CABLES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641-KZ-DUOMA-INS-LAY-067-30301</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TPA. OMS. </w:t>
            </w:r>
            <w:r w:rsidRPr="007D6E0D">
              <w:rPr>
                <w:rFonts w:ascii="Times New Roman" w:hAnsi="Times New Roman"/>
                <w:sz w:val="24"/>
                <w:szCs w:val="24"/>
              </w:rPr>
              <w:t>CONTROL ROOM. CABLES LAYOUT</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641-KZ-DUOMA-PIP-LAY-037-30300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PROCESS PIPING LAYOUT ON OMS. DETAILS. SECTIONS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left w:val="nil"/>
              <w:bottom w:val="single" w:sz="4" w:space="0" w:color="auto"/>
              <w:right w:val="single" w:sz="4" w:space="0" w:color="auto"/>
            </w:tcBorders>
            <w:shd w:val="clear" w:color="auto" w:fill="auto"/>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rPr>
              <w:t>641-KZ-DUOMA-SAF-HAZ-037-30300</w:t>
            </w:r>
          </w:p>
        </w:tc>
        <w:tc>
          <w:tcPr>
            <w:tcW w:w="4905" w:type="dxa"/>
            <w:tcBorders>
              <w:top w:val="single" w:sz="4" w:space="0" w:color="auto"/>
              <w:left w:val="single" w:sz="4" w:space="0" w:color="auto"/>
              <w:bottom w:val="single" w:sz="4" w:space="0" w:color="auto"/>
              <w:right w:val="single" w:sz="4" w:space="0" w:color="auto"/>
            </w:tcBorders>
            <w:shd w:val="clear" w:color="auto" w:fill="auto"/>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EXPLOSION HAZARDOUS ZONE. OMS</w:t>
            </w:r>
          </w:p>
        </w:tc>
      </w:tr>
      <w:tr w:rsidR="007D6E0D"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tcBorders>
              <w:top w:val="single" w:sz="4" w:space="0" w:color="auto"/>
            </w:tcBorders>
            <w:noWrap/>
          </w:tcPr>
          <w:p w:rsidR="001A4A96" w:rsidRPr="007D6E0D" w:rsidRDefault="001A4A96" w:rsidP="0001525B">
            <w:pPr>
              <w:pStyle w:val="a0"/>
              <w:spacing w:before="0" w:after="0" w:line="240" w:lineRule="auto"/>
              <w:jc w:val="left"/>
              <w:rPr>
                <w:rFonts w:ascii="Times New Roman" w:hAnsi="Times New Roman"/>
                <w:sz w:val="24"/>
                <w:szCs w:val="24"/>
                <w:lang w:val="de-DE"/>
              </w:rPr>
            </w:pPr>
            <w:r w:rsidRPr="007D6E0D">
              <w:rPr>
                <w:rFonts w:ascii="Times New Roman" w:hAnsi="Times New Roman"/>
                <w:sz w:val="24"/>
                <w:szCs w:val="24"/>
                <w:lang w:val="de-DE"/>
              </w:rPr>
              <w:t>DEM23-641-KZ-DUCGF-PRO-PID-067-00002</w:t>
            </w:r>
          </w:p>
        </w:tc>
        <w:tc>
          <w:tcPr>
            <w:tcW w:w="4905" w:type="dxa"/>
            <w:tcBorders>
              <w:top w:val="single" w:sz="4" w:space="0" w:color="auto"/>
            </w:tcBorders>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w:t>
            </w:r>
            <w:r w:rsidRPr="007D6E0D">
              <w:rPr>
                <w:rFonts w:ascii="Times New Roman" w:hAnsi="Times New Roman"/>
                <w:sz w:val="24"/>
                <w:szCs w:val="24"/>
              </w:rPr>
              <w:t>CENTRAL GATHERING FACILITIES. P&amp;ID. OIL EXPORT PIPELINE. DEMOLITION</w:t>
            </w:r>
          </w:p>
        </w:tc>
      </w:tr>
      <w:tr w:rsidR="001A4A96" w:rsidRPr="007D6E0D" w:rsidTr="0001525B">
        <w:trPr>
          <w:trHeight w:val="300"/>
        </w:trPr>
        <w:tc>
          <w:tcPr>
            <w:tcW w:w="535" w:type="dxa"/>
          </w:tcPr>
          <w:p w:rsidR="001A4A96" w:rsidRPr="007D6E0D" w:rsidRDefault="001A4A96" w:rsidP="00003695">
            <w:pPr>
              <w:pStyle w:val="a0"/>
              <w:numPr>
                <w:ilvl w:val="0"/>
                <w:numId w:val="62"/>
              </w:numPr>
              <w:spacing w:before="0" w:after="0"/>
              <w:ind w:left="240"/>
              <w:jc w:val="left"/>
              <w:rPr>
                <w:rFonts w:ascii="Times New Roman" w:hAnsi="Times New Roman"/>
                <w:sz w:val="24"/>
                <w:szCs w:val="24"/>
                <w:lang w:val="en-US"/>
              </w:rPr>
            </w:pPr>
          </w:p>
        </w:tc>
        <w:tc>
          <w:tcPr>
            <w:tcW w:w="3690" w:type="dxa"/>
            <w:noWrap/>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MOD23-641-KZ-DUCGF-PRO-PID-067-00002</w:t>
            </w:r>
          </w:p>
        </w:tc>
        <w:tc>
          <w:tcPr>
            <w:tcW w:w="4905" w:type="dxa"/>
          </w:tcPr>
          <w:p w:rsidR="001A4A96" w:rsidRPr="007D6E0D" w:rsidRDefault="001A4A96" w:rsidP="0001525B">
            <w:pPr>
              <w:pStyle w:val="a0"/>
              <w:spacing w:before="0" w:after="0" w:line="240" w:lineRule="auto"/>
              <w:jc w:val="left"/>
              <w:rPr>
                <w:rFonts w:ascii="Times New Roman" w:hAnsi="Times New Roman"/>
                <w:sz w:val="24"/>
                <w:szCs w:val="24"/>
                <w:lang w:val="en-US"/>
              </w:rPr>
            </w:pPr>
            <w:r w:rsidRPr="007D6E0D">
              <w:rPr>
                <w:rFonts w:ascii="Times New Roman" w:hAnsi="Times New Roman"/>
                <w:sz w:val="24"/>
                <w:szCs w:val="24"/>
                <w:lang w:val="en-US"/>
              </w:rPr>
              <w:t xml:space="preserve">CONSTRUCTION OF NEW OIL PIPELINE 8” AND FOCL CABLE FROM CGF TO OMS. CENTRAL GATHERING FACILITIES. PIPING AND INSTRUMENT DIAGRAM. OIL EXPORT PIPELINE. </w:t>
            </w:r>
            <w:r w:rsidRPr="007D6E0D">
              <w:rPr>
                <w:rFonts w:ascii="Times New Roman" w:hAnsi="Times New Roman"/>
                <w:sz w:val="24"/>
                <w:szCs w:val="24"/>
              </w:rPr>
              <w:t>CONSTRUCTION</w:t>
            </w:r>
          </w:p>
        </w:tc>
      </w:tr>
      <w:bookmarkEnd w:id="2162"/>
    </w:tbl>
    <w:p w:rsidR="001A4A96" w:rsidRPr="007D6E0D" w:rsidRDefault="001A4A96" w:rsidP="001A4A96">
      <w:pPr>
        <w:pStyle w:val="a0"/>
        <w:rPr>
          <w:rFonts w:ascii="Times New Roman" w:hAnsi="Times New Roman"/>
          <w:sz w:val="24"/>
          <w:szCs w:val="24"/>
        </w:rPr>
      </w:pPr>
    </w:p>
    <w:p w:rsidR="001A4A96" w:rsidRPr="007D6E0D" w:rsidRDefault="001A4A96" w:rsidP="001A4A96">
      <w:pPr>
        <w:pStyle w:val="a0"/>
        <w:rPr>
          <w:rFonts w:ascii="Times New Roman" w:hAnsi="Times New Roman"/>
          <w:sz w:val="24"/>
          <w:szCs w:val="24"/>
        </w:rPr>
      </w:pPr>
    </w:p>
    <w:p w:rsidR="001A4A96" w:rsidRPr="007D6E0D" w:rsidRDefault="001A4A96" w:rsidP="001A4A96">
      <w:pPr>
        <w:pStyle w:val="a0"/>
        <w:rPr>
          <w:rFonts w:ascii="Times New Roman" w:hAnsi="Times New Roman"/>
          <w:sz w:val="24"/>
          <w:szCs w:val="24"/>
        </w:rPr>
      </w:pPr>
      <w:r w:rsidRPr="007D6E0D">
        <w:rPr>
          <w:rFonts w:ascii="Times New Roman" w:hAnsi="Times New Roman"/>
          <w:sz w:val="24"/>
          <w:szCs w:val="24"/>
        </w:rPr>
        <w:t xml:space="preserve"> </w:t>
      </w:r>
    </w:p>
    <w:tbl>
      <w:tblPr>
        <w:tblW w:w="0" w:type="auto"/>
        <w:tblLook w:val="04A0" w:firstRow="1" w:lastRow="0" w:firstColumn="1" w:lastColumn="0" w:noHBand="0" w:noVBand="1"/>
      </w:tblPr>
      <w:tblGrid>
        <w:gridCol w:w="4561"/>
        <w:gridCol w:w="4796"/>
      </w:tblGrid>
      <w:tr w:rsidR="007D6E0D" w:rsidRPr="007D6E0D" w:rsidTr="0001525B">
        <w:tc>
          <w:tcPr>
            <w:tcW w:w="4854" w:type="dxa"/>
          </w:tcPr>
          <w:p w:rsidR="001A4A96" w:rsidRPr="007D6E0D" w:rsidRDefault="00FB7B15" w:rsidP="0001525B">
            <w:pPr>
              <w:rPr>
                <w:rFonts w:ascii="Times New Roman" w:hAnsi="Times New Roman"/>
                <w:b/>
                <w:sz w:val="24"/>
              </w:rPr>
            </w:pPr>
            <w:r w:rsidRPr="007D6E0D">
              <w:rPr>
                <w:rFonts w:ascii="Times New Roman" w:hAnsi="Times New Roman"/>
                <w:b/>
                <w:sz w:val="24"/>
                <w:lang w:val="ru-RU"/>
              </w:rPr>
              <w:t>ЗАКАЗЧИК</w:t>
            </w:r>
            <w:r w:rsidR="001A4A96" w:rsidRPr="007D6E0D">
              <w:rPr>
                <w:rFonts w:ascii="Times New Roman" w:hAnsi="Times New Roman"/>
                <w:b/>
                <w:sz w:val="24"/>
              </w:rPr>
              <w:t>:</w:t>
            </w: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r w:rsidRPr="007D6E0D">
              <w:rPr>
                <w:rFonts w:ascii="Times New Roman" w:hAnsi="Times New Roman"/>
                <w:b/>
                <w:sz w:val="24"/>
              </w:rPr>
              <w:t>____________________________</w:t>
            </w:r>
          </w:p>
        </w:tc>
        <w:tc>
          <w:tcPr>
            <w:tcW w:w="5051" w:type="dxa"/>
          </w:tcPr>
          <w:p w:rsidR="001A4A96" w:rsidRPr="007D6E0D" w:rsidRDefault="001A4A96" w:rsidP="0001525B">
            <w:pPr>
              <w:rPr>
                <w:rFonts w:ascii="Times New Roman" w:hAnsi="Times New Roman"/>
                <w:b/>
                <w:sz w:val="24"/>
              </w:rPr>
            </w:pPr>
            <w:r w:rsidRPr="007D6E0D">
              <w:rPr>
                <w:rFonts w:ascii="Times New Roman" w:hAnsi="Times New Roman"/>
                <w:b/>
                <w:sz w:val="24"/>
              </w:rPr>
              <w:t xml:space="preserve">  ПОДРЯДЧИК:</w:t>
            </w: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p>
          <w:p w:rsidR="001A4A96" w:rsidRPr="007D6E0D" w:rsidRDefault="001A4A96" w:rsidP="0001525B">
            <w:pPr>
              <w:rPr>
                <w:rFonts w:ascii="Times New Roman" w:hAnsi="Times New Roman"/>
                <w:b/>
                <w:sz w:val="24"/>
              </w:rPr>
            </w:pPr>
            <w:r w:rsidRPr="007D6E0D">
              <w:rPr>
                <w:rFonts w:ascii="Times New Roman" w:hAnsi="Times New Roman"/>
                <w:b/>
                <w:sz w:val="24"/>
              </w:rPr>
              <w:t>_______________________________</w:t>
            </w:r>
          </w:p>
        </w:tc>
      </w:tr>
    </w:tbl>
    <w:p w:rsidR="001A4A96" w:rsidRPr="007D6E0D" w:rsidRDefault="001A4A96" w:rsidP="001A4A96">
      <w:pPr>
        <w:pStyle w:val="a0"/>
        <w:rPr>
          <w:rFonts w:ascii="Times New Roman" w:hAnsi="Times New Roman"/>
          <w:sz w:val="24"/>
          <w:szCs w:val="24"/>
        </w:rPr>
      </w:pPr>
      <w:r w:rsidRPr="007D6E0D">
        <w:rPr>
          <w:rFonts w:ascii="Times New Roman" w:hAnsi="Times New Roman"/>
          <w:sz w:val="24"/>
          <w:szCs w:val="24"/>
        </w:rPr>
        <w:t xml:space="preserve">  </w:t>
      </w:r>
    </w:p>
    <w:p w:rsidR="0096399E" w:rsidRPr="007D6E0D" w:rsidRDefault="0096399E" w:rsidP="003D385B">
      <w:pPr>
        <w:rPr>
          <w:rFonts w:ascii="Times New Roman" w:hAnsi="Times New Roman"/>
          <w:b/>
          <w:sz w:val="24"/>
          <w:lang w:val="ru-RU"/>
        </w:rPr>
      </w:pPr>
    </w:p>
    <w:sectPr w:rsidR="0096399E" w:rsidRPr="007D6E0D" w:rsidSect="00695F39">
      <w:headerReference w:type="default" r:id="rId10"/>
      <w:footerReference w:type="default" r:id="rId11"/>
      <w:pgSz w:w="11909" w:h="16834" w:code="9"/>
      <w:pgMar w:top="1134" w:right="851" w:bottom="1134" w:left="1701" w:header="567"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AC8" w:rsidRDefault="00566AC8" w:rsidP="0011613C">
      <w:r>
        <w:separator/>
      </w:r>
    </w:p>
  </w:endnote>
  <w:endnote w:type="continuationSeparator" w:id="0">
    <w:p w:rsidR="00566AC8" w:rsidRDefault="00566AC8" w:rsidP="0011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iriam">
    <w:charset w:val="B1"/>
    <w:family w:val="swiss"/>
    <w:pitch w:val="variable"/>
    <w:sig w:usb0="00000803" w:usb1="00000000" w:usb2="00000000" w:usb3="00000000" w:csb0="00000021" w:csb1="00000000"/>
  </w:font>
  <w:font w:name="Swis721 Blk BT">
    <w:panose1 w:val="020B0904030502020204"/>
    <w:charset w:val="00"/>
    <w:family w:val="swiss"/>
    <w:pitch w:val="variable"/>
    <w:sig w:usb0="00000087" w:usb1="00000000" w:usb2="00000000" w:usb3="00000000" w:csb0="0000001B" w:csb1="00000000"/>
  </w:font>
  <w:font w:name="DTLArgo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EDBHEK+Arial,BoldItalic">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0F9" w:rsidRDefault="003030F9" w:rsidP="00030959">
    <w:pPr>
      <w:pStyle w:val="a6"/>
      <w:pBdr>
        <w:top w:val="single" w:sz="4" w:space="1" w:color="auto"/>
      </w:pBdr>
      <w:spacing w:after="60"/>
      <w:rPr>
        <w:lang w:val="ru-RU"/>
      </w:rPr>
    </w:pPr>
  </w:p>
  <w:p w:rsidR="003030F9" w:rsidRPr="007E05F6" w:rsidRDefault="003030F9" w:rsidP="00030959">
    <w:pPr>
      <w:pStyle w:val="a6"/>
      <w:spacing w:before="120"/>
      <w:jc w:val="center"/>
      <w:rPr>
        <w:lang w:val="ru-RU"/>
      </w:rPr>
    </w:pPr>
    <w:r>
      <w:rPr>
        <w:rFonts w:ascii="Arial" w:hAnsi="Arial" w:cs="Arial"/>
        <w:szCs w:val="16"/>
        <w:lang w:val="ru-RU"/>
      </w:rPr>
      <w:t>Стр.</w:t>
    </w:r>
    <w:r w:rsidRPr="00715C25">
      <w:rPr>
        <w:rFonts w:ascii="Arial" w:hAnsi="Arial" w:cs="Arial"/>
        <w:b/>
        <w:szCs w:val="16"/>
      </w:rPr>
      <w:fldChar w:fldCharType="begin"/>
    </w:r>
    <w:r w:rsidRPr="00715C25">
      <w:rPr>
        <w:rFonts w:ascii="Arial" w:hAnsi="Arial" w:cs="Arial"/>
        <w:b/>
        <w:szCs w:val="16"/>
      </w:rPr>
      <w:instrText>PAGE</w:instrText>
    </w:r>
    <w:r w:rsidRPr="00715C25">
      <w:rPr>
        <w:rFonts w:ascii="Arial" w:hAnsi="Arial" w:cs="Arial"/>
        <w:b/>
        <w:szCs w:val="16"/>
      </w:rPr>
      <w:fldChar w:fldCharType="separate"/>
    </w:r>
    <w:r w:rsidR="003D161E">
      <w:rPr>
        <w:rFonts w:ascii="Arial" w:hAnsi="Arial" w:cs="Arial"/>
        <w:b/>
        <w:noProof/>
        <w:szCs w:val="16"/>
      </w:rPr>
      <w:t>3</w:t>
    </w:r>
    <w:r w:rsidRPr="00715C25">
      <w:rPr>
        <w:rFonts w:ascii="Arial" w:hAnsi="Arial" w:cs="Arial"/>
        <w:b/>
        <w:szCs w:val="16"/>
      </w:rPr>
      <w:fldChar w:fldCharType="end"/>
    </w:r>
    <w:r w:rsidRPr="007E05F6">
      <w:rPr>
        <w:rFonts w:ascii="Arial" w:hAnsi="Arial" w:cs="Arial"/>
        <w:szCs w:val="16"/>
        <w:lang w:val="ru-RU"/>
      </w:rPr>
      <w:t xml:space="preserve"> из </w:t>
    </w:r>
    <w:r w:rsidRPr="00715C25">
      <w:rPr>
        <w:rFonts w:ascii="Arial" w:hAnsi="Arial" w:cs="Arial"/>
        <w:b/>
        <w:szCs w:val="16"/>
      </w:rPr>
      <w:fldChar w:fldCharType="begin"/>
    </w:r>
    <w:r w:rsidRPr="00715C25">
      <w:rPr>
        <w:rFonts w:ascii="Arial" w:hAnsi="Arial" w:cs="Arial"/>
        <w:b/>
        <w:szCs w:val="16"/>
      </w:rPr>
      <w:instrText>NUMPAGES</w:instrText>
    </w:r>
    <w:r w:rsidRPr="00715C25">
      <w:rPr>
        <w:rFonts w:ascii="Arial" w:hAnsi="Arial" w:cs="Arial"/>
        <w:b/>
        <w:szCs w:val="16"/>
      </w:rPr>
      <w:fldChar w:fldCharType="separate"/>
    </w:r>
    <w:r w:rsidR="003D161E">
      <w:rPr>
        <w:rFonts w:ascii="Arial" w:hAnsi="Arial" w:cs="Arial"/>
        <w:b/>
        <w:noProof/>
        <w:szCs w:val="16"/>
      </w:rPr>
      <w:t>56</w:t>
    </w:r>
    <w:r w:rsidRPr="00715C25">
      <w:rPr>
        <w:rFonts w:ascii="Arial" w:hAnsi="Arial" w:cs="Arial"/>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AC8" w:rsidRDefault="00566AC8" w:rsidP="0011613C">
      <w:r>
        <w:separator/>
      </w:r>
    </w:p>
  </w:footnote>
  <w:footnote w:type="continuationSeparator" w:id="0">
    <w:p w:rsidR="00566AC8" w:rsidRDefault="00566AC8" w:rsidP="0011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3803"/>
      <w:gridCol w:w="5554"/>
    </w:tblGrid>
    <w:tr w:rsidR="003030F9" w:rsidRPr="00B61D51" w:rsidTr="00D26DC7">
      <w:trPr>
        <w:trHeight w:val="620"/>
      </w:trPr>
      <w:tc>
        <w:tcPr>
          <w:tcW w:w="3936" w:type="dxa"/>
        </w:tcPr>
        <w:tbl>
          <w:tblPr>
            <w:tblW w:w="0" w:type="auto"/>
            <w:tblLook w:val="04A0" w:firstRow="1" w:lastRow="0" w:firstColumn="1" w:lastColumn="0" w:noHBand="0" w:noVBand="1"/>
          </w:tblPr>
          <w:tblGrid>
            <w:gridCol w:w="1485"/>
            <w:gridCol w:w="2099"/>
          </w:tblGrid>
          <w:tr w:rsidR="003030F9" w:rsidRPr="00D26DC7" w:rsidTr="00D26DC7">
            <w:trPr>
              <w:trHeight w:val="620"/>
            </w:trPr>
            <w:tc>
              <w:tcPr>
                <w:tcW w:w="3936" w:type="dxa"/>
              </w:tcPr>
              <w:p w:rsidR="003030F9" w:rsidRPr="00C151E4" w:rsidRDefault="003030F9" w:rsidP="00D26DC7">
                <w:pPr>
                  <w:pStyle w:val="a4"/>
                  <w:spacing w:after="120"/>
                  <w:ind w:left="425"/>
                </w:pPr>
              </w:p>
            </w:tc>
            <w:tc>
              <w:tcPr>
                <w:tcW w:w="5741" w:type="dxa"/>
                <w:vAlign w:val="bottom"/>
              </w:tcPr>
              <w:p w:rsidR="003030F9" w:rsidRPr="00346497" w:rsidRDefault="003030F9" w:rsidP="00D26DC7">
                <w:pPr>
                  <w:pStyle w:val="a4"/>
                  <w:spacing w:after="40"/>
                  <w:jc w:val="right"/>
                  <w:rPr>
                    <w:rFonts w:ascii="Arial" w:hAnsi="Arial" w:cs="Arial"/>
                    <w:sz w:val="16"/>
                    <w:szCs w:val="16"/>
                    <w:lang w:val="en-US"/>
                  </w:rPr>
                </w:pPr>
              </w:p>
            </w:tc>
          </w:tr>
        </w:tbl>
        <w:p w:rsidR="003030F9" w:rsidRPr="00346497" w:rsidRDefault="003030F9" w:rsidP="004B479C">
          <w:pPr>
            <w:pStyle w:val="a4"/>
            <w:spacing w:after="120"/>
            <w:ind w:left="425"/>
            <w:rPr>
              <w:lang w:val="en-US"/>
            </w:rPr>
          </w:pPr>
        </w:p>
      </w:tc>
      <w:tc>
        <w:tcPr>
          <w:tcW w:w="5741" w:type="dxa"/>
          <w:vAlign w:val="bottom"/>
        </w:tcPr>
        <w:p w:rsidR="003030F9" w:rsidRPr="009172E7" w:rsidRDefault="003030F9" w:rsidP="003D161E">
          <w:pPr>
            <w:pStyle w:val="a4"/>
            <w:spacing w:after="40"/>
            <w:jc w:val="right"/>
            <w:rPr>
              <w:rFonts w:ascii="Arial" w:hAnsi="Arial" w:cs="Arial"/>
              <w:sz w:val="16"/>
              <w:szCs w:val="16"/>
              <w:lang w:val="ru-RU"/>
            </w:rPr>
          </w:pPr>
          <w:r>
            <w:rPr>
              <w:rFonts w:ascii="Arial" w:hAnsi="Arial" w:cs="Arial"/>
              <w:sz w:val="16"/>
              <w:szCs w:val="16"/>
              <w:lang w:val="ru-RU"/>
            </w:rPr>
            <w:t>Приложение №2</w:t>
          </w:r>
          <w:r w:rsidR="003D161E">
            <w:rPr>
              <w:rFonts w:ascii="Arial" w:hAnsi="Arial" w:cs="Arial"/>
              <w:sz w:val="16"/>
              <w:szCs w:val="16"/>
              <w:lang w:val="ru-RU"/>
            </w:rPr>
            <w:t>0</w:t>
          </w:r>
          <w:r>
            <w:rPr>
              <w:rFonts w:ascii="Arial" w:hAnsi="Arial" w:cs="Arial"/>
              <w:sz w:val="16"/>
              <w:szCs w:val="16"/>
              <w:lang w:val="ru-RU"/>
            </w:rPr>
            <w:t xml:space="preserve">. </w:t>
          </w:r>
          <w:r w:rsidR="003D161E">
            <w:rPr>
              <w:rFonts w:ascii="Arial" w:hAnsi="Arial" w:cs="Arial"/>
              <w:sz w:val="16"/>
              <w:szCs w:val="16"/>
              <w:lang w:val="ru-RU"/>
            </w:rPr>
            <w:t>Объем работ</w:t>
          </w:r>
          <w:r w:rsidRPr="00B61D51">
            <w:rPr>
              <w:rFonts w:ascii="Arial" w:hAnsi="Arial" w:cs="Arial"/>
              <w:sz w:val="16"/>
              <w:szCs w:val="16"/>
              <w:lang w:val="ru-RU"/>
            </w:rPr>
            <w:t xml:space="preserve"> </w:t>
          </w:r>
        </w:p>
      </w:tc>
    </w:tr>
  </w:tbl>
  <w:p w:rsidR="003030F9" w:rsidRPr="009172E7" w:rsidRDefault="003030F9" w:rsidP="00C62D93">
    <w:pPr>
      <w:pStyle w:val="a4"/>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4690"/>
    <w:multiLevelType w:val="hybridMultilevel"/>
    <w:tmpl w:val="7CF400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62937"/>
    <w:multiLevelType w:val="singleLevel"/>
    <w:tmpl w:val="AA4A6EA2"/>
    <w:lvl w:ilvl="0">
      <w:start w:val="1"/>
      <w:numFmt w:val="lowerLetter"/>
      <w:pStyle w:val="CA"/>
      <w:lvlText w:val="%1)"/>
      <w:lvlJc w:val="left"/>
      <w:pPr>
        <w:tabs>
          <w:tab w:val="num" w:pos="2231"/>
        </w:tabs>
        <w:ind w:left="2154" w:hanging="283"/>
      </w:pPr>
    </w:lvl>
  </w:abstractNum>
  <w:abstractNum w:abstractNumId="2" w15:restartNumberingAfterBreak="0">
    <w:nsid w:val="0544422F"/>
    <w:multiLevelType w:val="singleLevel"/>
    <w:tmpl w:val="00449A7E"/>
    <w:lvl w:ilvl="0">
      <w:start w:val="1"/>
      <w:numFmt w:val="bullet"/>
      <w:pStyle w:val="IND3BB"/>
      <w:lvlText w:val=""/>
      <w:lvlJc w:val="left"/>
      <w:pPr>
        <w:tabs>
          <w:tab w:val="num" w:pos="360"/>
        </w:tabs>
        <w:ind w:left="360" w:hanging="360"/>
      </w:pPr>
      <w:rPr>
        <w:rFonts w:ascii="Symbol" w:hAnsi="Symbol" w:hint="default"/>
      </w:rPr>
    </w:lvl>
  </w:abstractNum>
  <w:abstractNum w:abstractNumId="3" w15:restartNumberingAfterBreak="0">
    <w:nsid w:val="05537572"/>
    <w:multiLevelType w:val="hybridMultilevel"/>
    <w:tmpl w:val="E5FEF894"/>
    <w:lvl w:ilvl="0" w:tplc="32C299A2">
      <w:start w:val="1"/>
      <w:numFmt w:val="decimal"/>
      <w:pStyle w:val="ListNbrIndent"/>
      <w:lvlText w:val="%1."/>
      <w:lvlJc w:val="left"/>
      <w:pPr>
        <w:tabs>
          <w:tab w:val="num" w:pos="1368"/>
        </w:tabs>
        <w:ind w:left="1368" w:hanging="360"/>
      </w:pPr>
      <w:rPr>
        <w:rFonts w:hint="default"/>
      </w:rPr>
    </w:lvl>
    <w:lvl w:ilvl="1" w:tplc="729688F0" w:tentative="1">
      <w:start w:val="1"/>
      <w:numFmt w:val="lowerLetter"/>
      <w:lvlText w:val="%2."/>
      <w:lvlJc w:val="left"/>
      <w:pPr>
        <w:tabs>
          <w:tab w:val="num" w:pos="1440"/>
        </w:tabs>
        <w:ind w:left="1440" w:hanging="360"/>
      </w:pPr>
    </w:lvl>
    <w:lvl w:ilvl="2" w:tplc="EF0086AC" w:tentative="1">
      <w:start w:val="1"/>
      <w:numFmt w:val="lowerRoman"/>
      <w:lvlText w:val="%3."/>
      <w:lvlJc w:val="right"/>
      <w:pPr>
        <w:tabs>
          <w:tab w:val="num" w:pos="2160"/>
        </w:tabs>
        <w:ind w:left="2160" w:hanging="180"/>
      </w:pPr>
    </w:lvl>
    <w:lvl w:ilvl="3" w:tplc="E8A21518" w:tentative="1">
      <w:start w:val="1"/>
      <w:numFmt w:val="decimal"/>
      <w:lvlText w:val="%4."/>
      <w:lvlJc w:val="left"/>
      <w:pPr>
        <w:tabs>
          <w:tab w:val="num" w:pos="2880"/>
        </w:tabs>
        <w:ind w:left="2880" w:hanging="360"/>
      </w:pPr>
    </w:lvl>
    <w:lvl w:ilvl="4" w:tplc="7F903072" w:tentative="1">
      <w:start w:val="1"/>
      <w:numFmt w:val="lowerLetter"/>
      <w:lvlText w:val="%5."/>
      <w:lvlJc w:val="left"/>
      <w:pPr>
        <w:tabs>
          <w:tab w:val="num" w:pos="3600"/>
        </w:tabs>
        <w:ind w:left="3600" w:hanging="360"/>
      </w:pPr>
    </w:lvl>
    <w:lvl w:ilvl="5" w:tplc="CCBA6FE0" w:tentative="1">
      <w:start w:val="1"/>
      <w:numFmt w:val="lowerRoman"/>
      <w:lvlText w:val="%6."/>
      <w:lvlJc w:val="right"/>
      <w:pPr>
        <w:tabs>
          <w:tab w:val="num" w:pos="4320"/>
        </w:tabs>
        <w:ind w:left="4320" w:hanging="180"/>
      </w:pPr>
    </w:lvl>
    <w:lvl w:ilvl="6" w:tplc="4830BC66" w:tentative="1">
      <w:start w:val="1"/>
      <w:numFmt w:val="decimal"/>
      <w:lvlText w:val="%7."/>
      <w:lvlJc w:val="left"/>
      <w:pPr>
        <w:tabs>
          <w:tab w:val="num" w:pos="5040"/>
        </w:tabs>
        <w:ind w:left="5040" w:hanging="360"/>
      </w:pPr>
    </w:lvl>
    <w:lvl w:ilvl="7" w:tplc="2F46057A" w:tentative="1">
      <w:start w:val="1"/>
      <w:numFmt w:val="lowerLetter"/>
      <w:lvlText w:val="%8."/>
      <w:lvlJc w:val="left"/>
      <w:pPr>
        <w:tabs>
          <w:tab w:val="num" w:pos="5760"/>
        </w:tabs>
        <w:ind w:left="5760" w:hanging="360"/>
      </w:pPr>
    </w:lvl>
    <w:lvl w:ilvl="8" w:tplc="8E165064" w:tentative="1">
      <w:start w:val="1"/>
      <w:numFmt w:val="lowerRoman"/>
      <w:lvlText w:val="%9."/>
      <w:lvlJc w:val="right"/>
      <w:pPr>
        <w:tabs>
          <w:tab w:val="num" w:pos="6480"/>
        </w:tabs>
        <w:ind w:left="6480" w:hanging="180"/>
      </w:pPr>
    </w:lvl>
  </w:abstractNum>
  <w:abstractNum w:abstractNumId="4" w15:restartNumberingAfterBreak="0">
    <w:nsid w:val="05997162"/>
    <w:multiLevelType w:val="hybridMultilevel"/>
    <w:tmpl w:val="6AE2F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52E83"/>
    <w:multiLevelType w:val="hybridMultilevel"/>
    <w:tmpl w:val="B920709C"/>
    <w:lvl w:ilvl="0" w:tplc="6DAE0F72">
      <w:start w:val="1"/>
      <w:numFmt w:val="decimal"/>
      <w:lvlText w:val="%1."/>
      <w:lvlJc w:val="left"/>
      <w:pPr>
        <w:ind w:left="720" w:hanging="360"/>
      </w:pPr>
      <w:rPr>
        <w:sz w:val="24"/>
        <w:szCs w:val="24"/>
      </w:r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145C8E"/>
    <w:multiLevelType w:val="singleLevel"/>
    <w:tmpl w:val="6AF0F786"/>
    <w:lvl w:ilvl="0">
      <w:start w:val="1"/>
      <w:numFmt w:val="bullet"/>
      <w:pStyle w:val="Bullet4"/>
      <w:lvlText w:val=""/>
      <w:lvlJc w:val="left"/>
      <w:pPr>
        <w:tabs>
          <w:tab w:val="num" w:pos="3600"/>
        </w:tabs>
        <w:ind w:left="3600" w:hanging="720"/>
      </w:pPr>
      <w:rPr>
        <w:rFonts w:ascii="Symbol" w:hAnsi="Symbol" w:hint="default"/>
      </w:rPr>
    </w:lvl>
  </w:abstractNum>
  <w:abstractNum w:abstractNumId="7" w15:restartNumberingAfterBreak="0">
    <w:nsid w:val="06761C6F"/>
    <w:multiLevelType w:val="multilevel"/>
    <w:tmpl w:val="F5B83146"/>
    <w:lvl w:ilvl="0">
      <w:start w:val="1"/>
      <w:numFmt w:val="lowerLetter"/>
      <w:pStyle w:val="LetterList2"/>
      <w:lvlText w:val="(%1)"/>
      <w:lvlJc w:val="left"/>
      <w:pPr>
        <w:tabs>
          <w:tab w:val="num" w:pos="1800"/>
        </w:tabs>
        <w:ind w:left="1800" w:hanging="720"/>
      </w:pPr>
      <w:rPr>
        <w:rFonts w:hint="default"/>
      </w:rPr>
    </w:lvl>
    <w:lvl w:ilvl="1">
      <w:start w:val="1"/>
      <w:numFmt w:val="lowerLetter"/>
      <w:lvlText w:val="(%2)"/>
      <w:lvlJc w:val="left"/>
      <w:pPr>
        <w:ind w:left="2520" w:hanging="720"/>
      </w:pPr>
      <w:rPr>
        <w:rFonts w:ascii="Verdana" w:hAnsi="Verdana" w:hint="default"/>
        <w:sz w:val="2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0B351ACB"/>
    <w:multiLevelType w:val="multilevel"/>
    <w:tmpl w:val="CCC07A60"/>
    <w:lvl w:ilvl="0">
      <w:start w:val="1"/>
      <w:numFmt w:val="bullet"/>
      <w:pStyle w:val="Bullet1Tex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F8695B"/>
    <w:multiLevelType w:val="singleLevel"/>
    <w:tmpl w:val="7BA041CE"/>
    <w:lvl w:ilvl="0">
      <w:start w:val="1"/>
      <w:numFmt w:val="bullet"/>
      <w:pStyle w:val="IN1BB"/>
      <w:lvlText w:val=""/>
      <w:lvlJc w:val="left"/>
      <w:pPr>
        <w:tabs>
          <w:tab w:val="num" w:pos="360"/>
        </w:tabs>
        <w:ind w:left="360" w:hanging="360"/>
      </w:pPr>
      <w:rPr>
        <w:rFonts w:ascii="Symbol" w:hAnsi="Symbol" w:hint="default"/>
      </w:rPr>
    </w:lvl>
  </w:abstractNum>
  <w:abstractNum w:abstractNumId="10" w15:restartNumberingAfterBreak="0">
    <w:nsid w:val="140771D2"/>
    <w:multiLevelType w:val="hybridMultilevel"/>
    <w:tmpl w:val="9DA2F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06F0B"/>
    <w:multiLevelType w:val="multilevel"/>
    <w:tmpl w:val="CAEA1518"/>
    <w:lvl w:ilvl="0">
      <w:start w:val="1"/>
      <w:numFmt w:val="decimal"/>
      <w:lvlText w:val="%1"/>
      <w:lvlJc w:val="left"/>
      <w:pPr>
        <w:tabs>
          <w:tab w:val="num" w:pos="720"/>
        </w:tabs>
        <w:ind w:left="360" w:hanging="360"/>
      </w:pPr>
      <w:rPr>
        <w:rFonts w:hint="default"/>
        <w:b/>
        <w:i w:val="0"/>
      </w:rPr>
    </w:lvl>
    <w:lvl w:ilvl="1">
      <w:start w:val="1"/>
      <w:numFmt w:val="decimal"/>
      <w:pStyle w:val="StyleHeading2Before18ptAfter0pt"/>
      <w:lvlText w:val="%2"/>
      <w:lvlJc w:val="left"/>
      <w:pPr>
        <w:tabs>
          <w:tab w:val="num" w:pos="576"/>
        </w:tabs>
        <w:ind w:left="576" w:hanging="576"/>
      </w:pPr>
      <w:rPr>
        <w:rFonts w:ascii="Arial Bold" w:hAnsi="Arial Bold" w:hint="default"/>
        <w:b/>
        <w:i w:val="0"/>
      </w:rPr>
    </w:lvl>
    <w:lvl w:ilvl="2">
      <w:start w:val="1"/>
      <w:numFmt w:val="decimal"/>
      <w:lvlText w:val="%2.%3"/>
      <w:lvlJc w:val="left"/>
      <w:pPr>
        <w:tabs>
          <w:tab w:val="num" w:pos="720"/>
        </w:tabs>
        <w:ind w:left="720" w:hanging="720"/>
      </w:pPr>
      <w:rPr>
        <w:rFonts w:ascii="Arial Bold" w:hAnsi="Arial Bold" w:hint="default"/>
        <w:b/>
        <w:i w:val="0"/>
        <w:sz w:val="24"/>
      </w:rPr>
    </w:lvl>
    <w:lvl w:ilvl="3">
      <w:start w:val="1"/>
      <w:numFmt w:val="decimal"/>
      <w:lvlText w:val="%2.%3.%4"/>
      <w:lvlJc w:val="left"/>
      <w:pPr>
        <w:tabs>
          <w:tab w:val="num" w:pos="864"/>
        </w:tabs>
        <w:ind w:left="864" w:hanging="864"/>
      </w:pPr>
      <w:rPr>
        <w:rFonts w:ascii="Arial Bold" w:hAnsi="Arial Bold" w:hint="default"/>
        <w:b/>
        <w:i w:val="0"/>
      </w:rPr>
    </w:lvl>
    <w:lvl w:ilvl="4">
      <w:start w:val="1"/>
      <w:numFmt w:val="decimal"/>
      <w:lvlText w:val="%2.%3.%4.%5"/>
      <w:lvlJc w:val="left"/>
      <w:pPr>
        <w:tabs>
          <w:tab w:val="num" w:pos="1008"/>
        </w:tabs>
        <w:ind w:left="1008" w:hanging="1008"/>
      </w:pPr>
      <w:rPr>
        <w:rFonts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618CE"/>
    <w:multiLevelType w:val="singleLevel"/>
    <w:tmpl w:val="9A206330"/>
    <w:lvl w:ilvl="0">
      <w:start w:val="1"/>
      <w:numFmt w:val="bullet"/>
      <w:pStyle w:val="Text"/>
      <w:lvlText w:val=""/>
      <w:lvlJc w:val="left"/>
      <w:pPr>
        <w:tabs>
          <w:tab w:val="num" w:pos="3960"/>
        </w:tabs>
        <w:ind w:left="3960" w:hanging="360"/>
      </w:pPr>
      <w:rPr>
        <w:rFonts w:ascii="Monotype Sorts" w:hAnsi="Monotype Sorts" w:hint="default"/>
        <w:sz w:val="22"/>
      </w:rPr>
    </w:lvl>
  </w:abstractNum>
  <w:abstractNum w:abstractNumId="13" w15:restartNumberingAfterBreak="0">
    <w:nsid w:val="1A5C6669"/>
    <w:multiLevelType w:val="hybridMultilevel"/>
    <w:tmpl w:val="1F928A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217A6"/>
    <w:multiLevelType w:val="hybridMultilevel"/>
    <w:tmpl w:val="E8B4F1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D2BA0"/>
    <w:multiLevelType w:val="singleLevel"/>
    <w:tmpl w:val="89726178"/>
    <w:lvl w:ilvl="0">
      <w:start w:val="1"/>
      <w:numFmt w:val="lowerLetter"/>
      <w:pStyle w:val="1a"/>
      <w:lvlText w:val="%1)"/>
      <w:lvlJc w:val="left"/>
      <w:pPr>
        <w:tabs>
          <w:tab w:val="num" w:pos="360"/>
        </w:tabs>
        <w:ind w:left="360" w:hanging="360"/>
      </w:pPr>
      <w:rPr>
        <w:rFonts w:ascii="Times New Roman" w:hAnsi="Times New Roman" w:hint="default"/>
        <w:b w:val="0"/>
        <w:i w:val="0"/>
        <w:sz w:val="24"/>
      </w:rPr>
    </w:lvl>
  </w:abstractNum>
  <w:abstractNum w:abstractNumId="16"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7" w15:restartNumberingAfterBreak="0">
    <w:nsid w:val="27DB3194"/>
    <w:multiLevelType w:val="multilevel"/>
    <w:tmpl w:val="51964254"/>
    <w:lvl w:ilvl="0">
      <w:start w:val="1"/>
      <w:numFmt w:val="decimal"/>
      <w:pStyle w:val="EPHeading1"/>
      <w:lvlText w:val="%1.0"/>
      <w:lvlJc w:val="left"/>
      <w:pPr>
        <w:tabs>
          <w:tab w:val="num" w:pos="851"/>
        </w:tabs>
        <w:ind w:left="851" w:hanging="851"/>
      </w:pPr>
      <w:rPr>
        <w:rFonts w:ascii="Garamond" w:hAnsi="Garamond" w:hint="default"/>
        <w:b/>
        <w:i w:val="0"/>
        <w:strike w:val="0"/>
        <w:dstrike w:val="0"/>
        <w:vanish w:val="0"/>
        <w:u w:val="none"/>
        <w:effect w:val="none"/>
        <w:vertAlign w:val="baseline"/>
      </w:rPr>
    </w:lvl>
    <w:lvl w:ilvl="1">
      <w:start w:val="1"/>
      <w:numFmt w:val="decimal"/>
      <w:pStyle w:val="EPHeading2"/>
      <w:lvlText w:val="%1.%2"/>
      <w:lvlJc w:val="left"/>
      <w:pPr>
        <w:tabs>
          <w:tab w:val="num" w:pos="851"/>
        </w:tabs>
        <w:ind w:left="851" w:hanging="851"/>
      </w:pPr>
      <w:rPr>
        <w:rFonts w:hint="default"/>
        <w:b/>
        <w:i w:val="0"/>
        <w:u w:val="none"/>
      </w:rPr>
    </w:lvl>
    <w:lvl w:ilvl="2">
      <w:start w:val="1"/>
      <w:numFmt w:val="decimal"/>
      <w:pStyle w:val="EPHeading3"/>
      <w:lvlText w:val="%1.%2.%3"/>
      <w:lvlJc w:val="left"/>
      <w:pPr>
        <w:tabs>
          <w:tab w:val="num" w:pos="851"/>
        </w:tabs>
        <w:ind w:left="851" w:hanging="851"/>
      </w:pPr>
      <w:rPr>
        <w:rFonts w:hint="default"/>
        <w:u w:val="none"/>
      </w:rPr>
    </w:lvl>
    <w:lvl w:ilvl="3">
      <w:start w:val="1"/>
      <w:numFmt w:val="decimal"/>
      <w:pStyle w:val="EPHeading4"/>
      <w:lvlText w:val="%1.%2.%3.%4"/>
      <w:lvlJc w:val="left"/>
      <w:pPr>
        <w:tabs>
          <w:tab w:val="num" w:pos="851"/>
        </w:tabs>
        <w:ind w:left="851" w:hanging="851"/>
      </w:pPr>
      <w:rPr>
        <w:rFonts w:hint="default"/>
        <w:u w:val="none"/>
      </w:rPr>
    </w:lvl>
    <w:lvl w:ilvl="4">
      <w:start w:val="1"/>
      <w:numFmt w:val="decimal"/>
      <w:pStyle w:val="EPHeading5"/>
      <w:lvlText w:val="%1.%2.%3.%4.%5"/>
      <w:lvlJc w:val="left"/>
      <w:pPr>
        <w:tabs>
          <w:tab w:val="num" w:pos="1080"/>
        </w:tabs>
        <w:ind w:left="851" w:hanging="851"/>
      </w:pPr>
      <w:rPr>
        <w:rFonts w:hint="default"/>
        <w:u w:val="none"/>
      </w:rPr>
    </w:lvl>
    <w:lvl w:ilvl="5">
      <w:start w:val="1"/>
      <w:numFmt w:val="decimal"/>
      <w:lvlText w:val="%1.%2.%3.%4.%5.%6"/>
      <w:lvlJc w:val="left"/>
      <w:pPr>
        <w:tabs>
          <w:tab w:val="num" w:pos="5040"/>
        </w:tabs>
        <w:ind w:left="5040" w:hanging="144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840"/>
        </w:tabs>
        <w:ind w:left="6840" w:hanging="180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8" w15:restartNumberingAfterBreak="0">
    <w:nsid w:val="27DB31FD"/>
    <w:multiLevelType w:val="singleLevel"/>
    <w:tmpl w:val="3906FCBC"/>
    <w:lvl w:ilvl="0">
      <w:start w:val="1"/>
      <w:numFmt w:val="lowerRoman"/>
      <w:pStyle w:val="Roman1"/>
      <w:lvlText w:val="%1)"/>
      <w:lvlJc w:val="left"/>
      <w:pPr>
        <w:tabs>
          <w:tab w:val="num" w:pos="1440"/>
        </w:tabs>
        <w:ind w:left="1440" w:hanging="720"/>
      </w:pPr>
    </w:lvl>
  </w:abstractNum>
  <w:abstractNum w:abstractNumId="19" w15:restartNumberingAfterBreak="0">
    <w:nsid w:val="280A31A6"/>
    <w:multiLevelType w:val="singleLevel"/>
    <w:tmpl w:val="EFF4FCDA"/>
    <w:lvl w:ilvl="0">
      <w:start w:val="1"/>
      <w:numFmt w:val="bullet"/>
      <w:pStyle w:val="IN2BB"/>
      <w:lvlText w:val=""/>
      <w:lvlJc w:val="left"/>
      <w:pPr>
        <w:tabs>
          <w:tab w:val="num" w:pos="360"/>
        </w:tabs>
        <w:ind w:left="360" w:hanging="360"/>
      </w:pPr>
      <w:rPr>
        <w:rFonts w:ascii="Symbol" w:hAnsi="Symbol" w:hint="default"/>
      </w:rPr>
    </w:lvl>
  </w:abstractNum>
  <w:abstractNum w:abstractNumId="20" w15:restartNumberingAfterBreak="0">
    <w:nsid w:val="2AB64A7D"/>
    <w:multiLevelType w:val="hybridMultilevel"/>
    <w:tmpl w:val="4490D700"/>
    <w:lvl w:ilvl="0" w:tplc="B47CA632">
      <w:start w:val="1"/>
      <w:numFmt w:val="bullet"/>
      <w:pStyle w:val="BulletListIndent"/>
      <w:lvlText w:val=""/>
      <w:lvlJc w:val="left"/>
      <w:pPr>
        <w:tabs>
          <w:tab w:val="num" w:pos="2088"/>
        </w:tabs>
        <w:ind w:left="208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3349E"/>
    <w:multiLevelType w:val="singleLevel"/>
    <w:tmpl w:val="F42E2524"/>
    <w:lvl w:ilvl="0">
      <w:start w:val="1"/>
      <w:numFmt w:val="lowerLetter"/>
      <w:pStyle w:val="Alpha3"/>
      <w:lvlText w:val="%1)"/>
      <w:lvlJc w:val="left"/>
      <w:pPr>
        <w:tabs>
          <w:tab w:val="num" w:pos="3168"/>
        </w:tabs>
        <w:ind w:left="3168" w:hanging="720"/>
      </w:pPr>
    </w:lvl>
  </w:abstractNum>
  <w:abstractNum w:abstractNumId="22" w15:restartNumberingAfterBreak="0">
    <w:nsid w:val="30BF4ACC"/>
    <w:multiLevelType w:val="singleLevel"/>
    <w:tmpl w:val="442A631A"/>
    <w:lvl w:ilvl="0">
      <w:start w:val="1"/>
      <w:numFmt w:val="decimal"/>
      <w:pStyle w:val="numlist"/>
      <w:lvlText w:val="%1)"/>
      <w:lvlJc w:val="left"/>
      <w:pPr>
        <w:tabs>
          <w:tab w:val="num" w:pos="425"/>
        </w:tabs>
        <w:ind w:left="425" w:hanging="425"/>
      </w:pPr>
      <w:rPr>
        <w:b w:val="0"/>
        <w:i w:val="0"/>
        <w:caps w:val="0"/>
        <w:strike w:val="0"/>
        <w:dstrike w:val="0"/>
        <w:vanish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1F3014B"/>
    <w:multiLevelType w:val="hybridMultilevel"/>
    <w:tmpl w:val="0016C5A4"/>
    <w:lvl w:ilvl="0" w:tplc="86E2FBD0">
      <w:start w:val="1"/>
      <w:numFmt w:val="bullet"/>
      <w:pStyle w:val="BulletText"/>
      <w:lvlText w:val=""/>
      <w:lvlJc w:val="left"/>
      <w:pPr>
        <w:ind w:left="5850" w:hanging="360"/>
      </w:pPr>
      <w:rPr>
        <w:rFonts w:ascii="Symbol" w:hAnsi="Symbol" w:hint="default"/>
      </w:rPr>
    </w:lvl>
    <w:lvl w:ilvl="1" w:tplc="E8E68686">
      <w:start w:val="1"/>
      <w:numFmt w:val="bullet"/>
      <w:lvlText w:val=""/>
      <w:lvlJc w:val="left"/>
      <w:pPr>
        <w:ind w:left="2160" w:hanging="360"/>
      </w:pPr>
      <w:rPr>
        <w:rFonts w:ascii="Wingdings" w:hAnsi="Wingdings" w:hint="default"/>
      </w:rPr>
    </w:lvl>
    <w:lvl w:ilvl="2" w:tplc="5F6ACF40" w:tentative="1">
      <w:start w:val="1"/>
      <w:numFmt w:val="bullet"/>
      <w:lvlText w:val=""/>
      <w:lvlJc w:val="left"/>
      <w:pPr>
        <w:ind w:left="2880" w:hanging="360"/>
      </w:pPr>
      <w:rPr>
        <w:rFonts w:ascii="Wingdings" w:hAnsi="Wingdings" w:hint="default"/>
      </w:rPr>
    </w:lvl>
    <w:lvl w:ilvl="3" w:tplc="50F40470" w:tentative="1">
      <w:start w:val="1"/>
      <w:numFmt w:val="bullet"/>
      <w:lvlText w:val=""/>
      <w:lvlJc w:val="left"/>
      <w:pPr>
        <w:ind w:left="3600" w:hanging="360"/>
      </w:pPr>
      <w:rPr>
        <w:rFonts w:ascii="Symbol" w:hAnsi="Symbol" w:hint="default"/>
      </w:rPr>
    </w:lvl>
    <w:lvl w:ilvl="4" w:tplc="854AFBF4" w:tentative="1">
      <w:start w:val="1"/>
      <w:numFmt w:val="bullet"/>
      <w:lvlText w:val="o"/>
      <w:lvlJc w:val="left"/>
      <w:pPr>
        <w:ind w:left="4320" w:hanging="360"/>
      </w:pPr>
      <w:rPr>
        <w:rFonts w:ascii="Courier New" w:hAnsi="Courier New" w:cs="Courier New" w:hint="default"/>
      </w:rPr>
    </w:lvl>
    <w:lvl w:ilvl="5" w:tplc="830C0320" w:tentative="1">
      <w:start w:val="1"/>
      <w:numFmt w:val="bullet"/>
      <w:lvlText w:val=""/>
      <w:lvlJc w:val="left"/>
      <w:pPr>
        <w:ind w:left="5040" w:hanging="360"/>
      </w:pPr>
      <w:rPr>
        <w:rFonts w:ascii="Wingdings" w:hAnsi="Wingdings" w:hint="default"/>
      </w:rPr>
    </w:lvl>
    <w:lvl w:ilvl="6" w:tplc="1B4ED95A" w:tentative="1">
      <w:start w:val="1"/>
      <w:numFmt w:val="bullet"/>
      <w:lvlText w:val=""/>
      <w:lvlJc w:val="left"/>
      <w:pPr>
        <w:ind w:left="5760" w:hanging="360"/>
      </w:pPr>
      <w:rPr>
        <w:rFonts w:ascii="Symbol" w:hAnsi="Symbol" w:hint="default"/>
      </w:rPr>
    </w:lvl>
    <w:lvl w:ilvl="7" w:tplc="C91CE342" w:tentative="1">
      <w:start w:val="1"/>
      <w:numFmt w:val="bullet"/>
      <w:lvlText w:val="o"/>
      <w:lvlJc w:val="left"/>
      <w:pPr>
        <w:ind w:left="6480" w:hanging="360"/>
      </w:pPr>
      <w:rPr>
        <w:rFonts w:ascii="Courier New" w:hAnsi="Courier New" w:cs="Courier New" w:hint="default"/>
      </w:rPr>
    </w:lvl>
    <w:lvl w:ilvl="8" w:tplc="F6C20DB4" w:tentative="1">
      <w:start w:val="1"/>
      <w:numFmt w:val="bullet"/>
      <w:lvlText w:val=""/>
      <w:lvlJc w:val="left"/>
      <w:pPr>
        <w:ind w:left="7200" w:hanging="360"/>
      </w:pPr>
      <w:rPr>
        <w:rFonts w:ascii="Wingdings" w:hAnsi="Wingdings" w:hint="default"/>
      </w:rPr>
    </w:lvl>
  </w:abstractNum>
  <w:abstractNum w:abstractNumId="24" w15:restartNumberingAfterBreak="0">
    <w:nsid w:val="35CD4163"/>
    <w:multiLevelType w:val="singleLevel"/>
    <w:tmpl w:val="4B1835FC"/>
    <w:lvl w:ilvl="0">
      <w:start w:val="1"/>
      <w:numFmt w:val="lowerRoman"/>
      <w:pStyle w:val="Roman"/>
      <w:lvlText w:val="%1)"/>
      <w:lvlJc w:val="left"/>
      <w:pPr>
        <w:tabs>
          <w:tab w:val="num" w:pos="720"/>
        </w:tabs>
        <w:ind w:left="720" w:hanging="720"/>
      </w:pPr>
    </w:lvl>
  </w:abstractNum>
  <w:abstractNum w:abstractNumId="25" w15:restartNumberingAfterBreak="0">
    <w:nsid w:val="3AF63A8C"/>
    <w:multiLevelType w:val="singleLevel"/>
    <w:tmpl w:val="4E80036A"/>
    <w:lvl w:ilvl="0">
      <w:start w:val="1"/>
      <w:numFmt w:val="lowerRoman"/>
      <w:pStyle w:val="Roman2"/>
      <w:lvlText w:val="%1)"/>
      <w:lvlJc w:val="left"/>
      <w:pPr>
        <w:tabs>
          <w:tab w:val="num" w:pos="2160"/>
        </w:tabs>
        <w:ind w:left="2160" w:hanging="720"/>
      </w:pPr>
    </w:lvl>
  </w:abstractNum>
  <w:abstractNum w:abstractNumId="26" w15:restartNumberingAfterBreak="0">
    <w:nsid w:val="3BF575FB"/>
    <w:multiLevelType w:val="singleLevel"/>
    <w:tmpl w:val="3656CA4A"/>
    <w:lvl w:ilvl="0">
      <w:start w:val="1"/>
      <w:numFmt w:val="lowerLetter"/>
      <w:pStyle w:val="Alpha"/>
      <w:lvlText w:val="%1)"/>
      <w:lvlJc w:val="left"/>
      <w:pPr>
        <w:tabs>
          <w:tab w:val="num" w:pos="720"/>
        </w:tabs>
        <w:ind w:left="720" w:hanging="720"/>
      </w:pPr>
    </w:lvl>
  </w:abstractNum>
  <w:abstractNum w:abstractNumId="27" w15:restartNumberingAfterBreak="0">
    <w:nsid w:val="3DCC0E60"/>
    <w:multiLevelType w:val="hybridMultilevel"/>
    <w:tmpl w:val="4D2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410ACB"/>
    <w:multiLevelType w:val="hybridMultilevel"/>
    <w:tmpl w:val="58181DC8"/>
    <w:lvl w:ilvl="0" w:tplc="0409000F">
      <w:start w:val="1"/>
      <w:numFmt w:val="decimal"/>
      <w:lvlText w:val="%1."/>
      <w:lvlJc w:val="left"/>
      <w:pPr>
        <w:ind w:left="720" w:hanging="360"/>
      </w:p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E21EA"/>
    <w:multiLevelType w:val="singleLevel"/>
    <w:tmpl w:val="FD5A345E"/>
    <w:lvl w:ilvl="0">
      <w:start w:val="1"/>
      <w:numFmt w:val="bullet"/>
      <w:pStyle w:val="Bullet1"/>
      <w:lvlText w:val=""/>
      <w:lvlJc w:val="left"/>
      <w:pPr>
        <w:tabs>
          <w:tab w:val="num" w:pos="1440"/>
        </w:tabs>
        <w:ind w:left="1440" w:hanging="720"/>
      </w:pPr>
      <w:rPr>
        <w:rFonts w:ascii="Symbol" w:hAnsi="Symbol" w:hint="default"/>
      </w:rPr>
    </w:lvl>
  </w:abstractNum>
  <w:abstractNum w:abstractNumId="30" w15:restartNumberingAfterBreak="0">
    <w:nsid w:val="4364103D"/>
    <w:multiLevelType w:val="hybridMultilevel"/>
    <w:tmpl w:val="198C8498"/>
    <w:lvl w:ilvl="0" w:tplc="53CE696C">
      <w:start w:val="1"/>
      <w:numFmt w:val="bullet"/>
      <w:pStyle w:val="MDSbulletSmal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A20A10"/>
    <w:multiLevelType w:val="hybridMultilevel"/>
    <w:tmpl w:val="7014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7F5C52"/>
    <w:multiLevelType w:val="hybridMultilevel"/>
    <w:tmpl w:val="156A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A92B33"/>
    <w:multiLevelType w:val="hybridMultilevel"/>
    <w:tmpl w:val="3460B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CFB6EA2"/>
    <w:multiLevelType w:val="hybridMultilevel"/>
    <w:tmpl w:val="1D8E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847B86"/>
    <w:multiLevelType w:val="hybridMultilevel"/>
    <w:tmpl w:val="082E3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0C50F5"/>
    <w:multiLevelType w:val="hybridMultilevel"/>
    <w:tmpl w:val="F4CCC022"/>
    <w:lvl w:ilvl="0" w:tplc="B20A9E40">
      <w:start w:val="1"/>
      <w:numFmt w:val="decimal"/>
      <w:pStyle w:val="ListNbrAppxIndent"/>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0256DEC"/>
    <w:multiLevelType w:val="hybridMultilevel"/>
    <w:tmpl w:val="D7CEB5C6"/>
    <w:lvl w:ilvl="0" w:tplc="DCB0EA00">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15:restartNumberingAfterBreak="0">
    <w:nsid w:val="510F6B6E"/>
    <w:multiLevelType w:val="singleLevel"/>
    <w:tmpl w:val="0AE68BEE"/>
    <w:lvl w:ilvl="0">
      <w:start w:val="1"/>
      <w:numFmt w:val="lowerLetter"/>
      <w:pStyle w:val="Alpha1"/>
      <w:lvlText w:val="%1)"/>
      <w:lvlJc w:val="left"/>
      <w:pPr>
        <w:tabs>
          <w:tab w:val="num" w:pos="1440"/>
        </w:tabs>
        <w:ind w:left="1440" w:hanging="720"/>
      </w:pPr>
    </w:lvl>
  </w:abstractNum>
  <w:abstractNum w:abstractNumId="39" w15:restartNumberingAfterBreak="0">
    <w:nsid w:val="511722D1"/>
    <w:multiLevelType w:val="singleLevel"/>
    <w:tmpl w:val="1EE0D974"/>
    <w:lvl w:ilvl="0">
      <w:start w:val="1"/>
      <w:numFmt w:val="lowerRoman"/>
      <w:pStyle w:val="IN2ii"/>
      <w:lvlText w:val="%1)"/>
      <w:legacy w:legacy="1" w:legacySpace="0" w:legacyIndent="454"/>
      <w:lvlJc w:val="left"/>
      <w:pPr>
        <w:ind w:left="2326" w:hanging="454"/>
      </w:pPr>
    </w:lvl>
  </w:abstractNum>
  <w:abstractNum w:abstractNumId="40" w15:restartNumberingAfterBreak="0">
    <w:nsid w:val="57D72BAA"/>
    <w:multiLevelType w:val="singleLevel"/>
    <w:tmpl w:val="E7E4A0EA"/>
    <w:lvl w:ilvl="0">
      <w:start w:val="1"/>
      <w:numFmt w:val="lowerLetter"/>
      <w:pStyle w:val="Alpha2"/>
      <w:lvlText w:val="%1)"/>
      <w:lvlJc w:val="left"/>
      <w:pPr>
        <w:tabs>
          <w:tab w:val="num" w:pos="2160"/>
        </w:tabs>
        <w:ind w:left="2160" w:hanging="720"/>
      </w:pPr>
    </w:lvl>
  </w:abstractNum>
  <w:abstractNum w:abstractNumId="41" w15:restartNumberingAfterBreak="0">
    <w:nsid w:val="57FB06F5"/>
    <w:multiLevelType w:val="singleLevel"/>
    <w:tmpl w:val="0DA85470"/>
    <w:lvl w:ilvl="0">
      <w:start w:val="1"/>
      <w:numFmt w:val="lowerRoman"/>
      <w:pStyle w:val="Roman4"/>
      <w:lvlText w:val="%1)"/>
      <w:lvlJc w:val="left"/>
      <w:pPr>
        <w:tabs>
          <w:tab w:val="num" w:pos="4464"/>
        </w:tabs>
        <w:ind w:left="4464" w:hanging="576"/>
      </w:pPr>
    </w:lvl>
  </w:abstractNum>
  <w:abstractNum w:abstractNumId="42" w15:restartNumberingAfterBreak="0">
    <w:nsid w:val="58642A2C"/>
    <w:multiLevelType w:val="multilevel"/>
    <w:tmpl w:val="091A7222"/>
    <w:lvl w:ilvl="0">
      <w:start w:val="1"/>
      <w:numFmt w:val="decimal"/>
      <w:pStyle w:val="1"/>
      <w:lvlText w:val="%1.0"/>
      <w:lvlJc w:val="left"/>
      <w:pPr>
        <w:tabs>
          <w:tab w:val="num" w:pos="907"/>
        </w:tabs>
        <w:ind w:left="907" w:hanging="907"/>
      </w:pPr>
      <w:rPr>
        <w:rFonts w:ascii="Verdana" w:hAnsi="Verdana" w:hint="default"/>
        <w:b/>
        <w:bCs/>
        <w:i w:val="0"/>
        <w:iCs w:val="0"/>
        <w:sz w:val="20"/>
        <w:szCs w:val="24"/>
        <w:effect w:val="none"/>
        <w:lang w:val="ru-RU"/>
      </w:rPr>
    </w:lvl>
    <w:lvl w:ilvl="1">
      <w:start w:val="1"/>
      <w:numFmt w:val="decimal"/>
      <w:pStyle w:val="2"/>
      <w:lvlText w:val="%1.%2"/>
      <w:lvlJc w:val="left"/>
      <w:pPr>
        <w:tabs>
          <w:tab w:val="num" w:pos="907"/>
        </w:tabs>
        <w:ind w:left="907" w:hanging="907"/>
      </w:pPr>
      <w:rPr>
        <w:rFonts w:ascii="Verdana" w:hAnsi="Verdana" w:hint="default"/>
        <w:b/>
        <w:bCs/>
        <w:i w:val="0"/>
        <w:iCs w:val="0"/>
        <w:sz w:val="20"/>
        <w:szCs w:val="24"/>
      </w:rPr>
    </w:lvl>
    <w:lvl w:ilvl="2">
      <w:start w:val="1"/>
      <w:numFmt w:val="decimal"/>
      <w:pStyle w:val="3"/>
      <w:lvlText w:val="%1.%2.%3"/>
      <w:lvlJc w:val="left"/>
      <w:pPr>
        <w:tabs>
          <w:tab w:val="num" w:pos="907"/>
        </w:tabs>
        <w:ind w:left="907" w:hanging="907"/>
      </w:pPr>
      <w:rPr>
        <w:rFonts w:ascii="Verdana" w:hAnsi="Verdana" w:hint="default"/>
        <w:b/>
        <w:bCs/>
        <w:i w:val="0"/>
        <w:iCs w:val="0"/>
        <w:sz w:val="20"/>
        <w:szCs w:val="24"/>
      </w:rPr>
    </w:lvl>
    <w:lvl w:ilvl="3">
      <w:start w:val="1"/>
      <w:numFmt w:val="decimal"/>
      <w:pStyle w:val="4"/>
      <w:lvlText w:val="%1.%2.%3.%4"/>
      <w:lvlJc w:val="left"/>
      <w:pPr>
        <w:tabs>
          <w:tab w:val="num" w:pos="907"/>
        </w:tabs>
        <w:ind w:left="907" w:hanging="907"/>
      </w:pPr>
      <w:rPr>
        <w:rFonts w:ascii="Verdana" w:hAnsi="Verdana" w:hint="default"/>
        <w:b/>
        <w:bCs/>
        <w:i w:val="0"/>
        <w:iCs w:val="0"/>
        <w:sz w:val="20"/>
        <w:szCs w:val="24"/>
      </w:rPr>
    </w:lvl>
    <w:lvl w:ilvl="4">
      <w:start w:val="1"/>
      <w:numFmt w:val="decimal"/>
      <w:pStyle w:val="5"/>
      <w:lvlText w:val="%1.%2.%3.%4.%5"/>
      <w:lvlJc w:val="left"/>
      <w:pPr>
        <w:tabs>
          <w:tab w:val="num" w:pos="1440"/>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908545C"/>
    <w:multiLevelType w:val="singleLevel"/>
    <w:tmpl w:val="34FC294E"/>
    <w:lvl w:ilvl="0">
      <w:start w:val="1"/>
      <w:numFmt w:val="bullet"/>
      <w:pStyle w:val="Bullet3"/>
      <w:lvlText w:val=""/>
      <w:lvlJc w:val="left"/>
      <w:pPr>
        <w:tabs>
          <w:tab w:val="num" w:pos="2880"/>
        </w:tabs>
        <w:ind w:left="2880" w:hanging="720"/>
      </w:pPr>
      <w:rPr>
        <w:rFonts w:ascii="Symbol" w:hAnsi="Symbol" w:hint="default"/>
      </w:rPr>
    </w:lvl>
  </w:abstractNum>
  <w:abstractNum w:abstractNumId="44" w15:restartNumberingAfterBreak="0">
    <w:nsid w:val="5A8D0C6C"/>
    <w:multiLevelType w:val="hybridMultilevel"/>
    <w:tmpl w:val="58181DC8"/>
    <w:lvl w:ilvl="0" w:tplc="0409000F">
      <w:start w:val="1"/>
      <w:numFmt w:val="decimal"/>
      <w:lvlText w:val="%1."/>
      <w:lvlJc w:val="left"/>
      <w:pPr>
        <w:ind w:left="720" w:hanging="360"/>
      </w:pPr>
    </w:lvl>
    <w:lvl w:ilvl="1" w:tplc="E410B7D0">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504AD4"/>
    <w:multiLevelType w:val="hybridMultilevel"/>
    <w:tmpl w:val="79E26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422379"/>
    <w:multiLevelType w:val="hybridMultilevel"/>
    <w:tmpl w:val="647A3CE2"/>
    <w:lvl w:ilvl="0" w:tplc="188AB5BA">
      <w:start w:val="1"/>
      <w:numFmt w:val="decimal"/>
      <w:pStyle w:val="HoldsList"/>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F946C72"/>
    <w:multiLevelType w:val="hybridMultilevel"/>
    <w:tmpl w:val="F27ABE1A"/>
    <w:lvl w:ilvl="0" w:tplc="5BA4086E">
      <w:start w:val="1"/>
      <w:numFmt w:val="decimal"/>
      <w:lvlText w:val="%1."/>
      <w:lvlJc w:val="left"/>
      <w:pPr>
        <w:ind w:left="795" w:hanging="360"/>
      </w:pPr>
      <w:rPr>
        <w:rFonts w:hint="default"/>
        <w:strike w:val="0"/>
        <w:dstrike w:val="0"/>
        <w:spacing w:val="0"/>
        <w:w w:val="100"/>
        <w:vertAlign w:val="baseline"/>
      </w:rPr>
    </w:lvl>
    <w:lvl w:ilvl="1" w:tplc="FFFFFFFF" w:tentative="1">
      <w:start w:val="1"/>
      <w:numFmt w:val="bullet"/>
      <w:lvlText w:val="o"/>
      <w:lvlJc w:val="left"/>
      <w:pPr>
        <w:ind w:left="1515" w:hanging="360"/>
      </w:pPr>
      <w:rPr>
        <w:rFonts w:ascii="Courier New" w:hAnsi="Courier New" w:cs="Courier New" w:hint="default"/>
      </w:rPr>
    </w:lvl>
    <w:lvl w:ilvl="2" w:tplc="FFFFFFFF" w:tentative="1">
      <w:start w:val="1"/>
      <w:numFmt w:val="bullet"/>
      <w:lvlText w:val=""/>
      <w:lvlJc w:val="left"/>
      <w:pPr>
        <w:ind w:left="2235" w:hanging="360"/>
      </w:pPr>
      <w:rPr>
        <w:rFonts w:ascii="Wingdings" w:hAnsi="Wingdings" w:hint="default"/>
      </w:rPr>
    </w:lvl>
    <w:lvl w:ilvl="3" w:tplc="FFFFFFFF" w:tentative="1">
      <w:start w:val="1"/>
      <w:numFmt w:val="bullet"/>
      <w:lvlText w:val=""/>
      <w:lvlJc w:val="left"/>
      <w:pPr>
        <w:ind w:left="2955" w:hanging="360"/>
      </w:pPr>
      <w:rPr>
        <w:rFonts w:ascii="Symbol" w:hAnsi="Symbol" w:hint="default"/>
      </w:rPr>
    </w:lvl>
    <w:lvl w:ilvl="4" w:tplc="FFFFFFFF" w:tentative="1">
      <w:start w:val="1"/>
      <w:numFmt w:val="bullet"/>
      <w:lvlText w:val="o"/>
      <w:lvlJc w:val="left"/>
      <w:pPr>
        <w:ind w:left="3675" w:hanging="360"/>
      </w:pPr>
      <w:rPr>
        <w:rFonts w:ascii="Courier New" w:hAnsi="Courier New" w:cs="Courier New" w:hint="default"/>
      </w:rPr>
    </w:lvl>
    <w:lvl w:ilvl="5" w:tplc="FFFFFFFF" w:tentative="1">
      <w:start w:val="1"/>
      <w:numFmt w:val="bullet"/>
      <w:lvlText w:val=""/>
      <w:lvlJc w:val="left"/>
      <w:pPr>
        <w:ind w:left="4395" w:hanging="360"/>
      </w:pPr>
      <w:rPr>
        <w:rFonts w:ascii="Wingdings" w:hAnsi="Wingdings" w:hint="default"/>
      </w:rPr>
    </w:lvl>
    <w:lvl w:ilvl="6" w:tplc="FFFFFFFF" w:tentative="1">
      <w:start w:val="1"/>
      <w:numFmt w:val="bullet"/>
      <w:lvlText w:val=""/>
      <w:lvlJc w:val="left"/>
      <w:pPr>
        <w:ind w:left="5115" w:hanging="360"/>
      </w:pPr>
      <w:rPr>
        <w:rFonts w:ascii="Symbol" w:hAnsi="Symbol" w:hint="default"/>
      </w:rPr>
    </w:lvl>
    <w:lvl w:ilvl="7" w:tplc="FFFFFFFF" w:tentative="1">
      <w:start w:val="1"/>
      <w:numFmt w:val="bullet"/>
      <w:lvlText w:val="o"/>
      <w:lvlJc w:val="left"/>
      <w:pPr>
        <w:ind w:left="5835" w:hanging="360"/>
      </w:pPr>
      <w:rPr>
        <w:rFonts w:ascii="Courier New" w:hAnsi="Courier New" w:cs="Courier New" w:hint="default"/>
      </w:rPr>
    </w:lvl>
    <w:lvl w:ilvl="8" w:tplc="FFFFFFFF" w:tentative="1">
      <w:start w:val="1"/>
      <w:numFmt w:val="bullet"/>
      <w:lvlText w:val=""/>
      <w:lvlJc w:val="left"/>
      <w:pPr>
        <w:ind w:left="6555" w:hanging="360"/>
      </w:pPr>
      <w:rPr>
        <w:rFonts w:ascii="Wingdings" w:hAnsi="Wingdings" w:hint="default"/>
      </w:rPr>
    </w:lvl>
  </w:abstractNum>
  <w:abstractNum w:abstractNumId="48" w15:restartNumberingAfterBreak="0">
    <w:nsid w:val="6048740B"/>
    <w:multiLevelType w:val="singleLevel"/>
    <w:tmpl w:val="7D06B30C"/>
    <w:lvl w:ilvl="0">
      <w:start w:val="1"/>
      <w:numFmt w:val="lowerLetter"/>
      <w:pStyle w:val="IN3A"/>
      <w:lvlText w:val="%1)"/>
      <w:lvlJc w:val="left"/>
      <w:pPr>
        <w:tabs>
          <w:tab w:val="num" w:pos="3607"/>
        </w:tabs>
        <w:ind w:left="3607" w:hanging="900"/>
      </w:pPr>
      <w:rPr>
        <w:rFonts w:hint="default"/>
      </w:rPr>
    </w:lvl>
  </w:abstractNum>
  <w:abstractNum w:abstractNumId="49" w15:restartNumberingAfterBreak="0">
    <w:nsid w:val="60A906BA"/>
    <w:multiLevelType w:val="singleLevel"/>
    <w:tmpl w:val="2DC43126"/>
    <w:lvl w:ilvl="0">
      <w:start w:val="1"/>
      <w:numFmt w:val="bullet"/>
      <w:pStyle w:val="arr9"/>
      <w:lvlText w:val=""/>
      <w:lvlJc w:val="left"/>
      <w:pPr>
        <w:tabs>
          <w:tab w:val="num" w:pos="3816"/>
        </w:tabs>
        <w:ind w:left="3816" w:hanging="360"/>
      </w:pPr>
      <w:rPr>
        <w:rFonts w:ascii="Monotype Sorts" w:hAnsi="Monotype Sorts" w:hint="default"/>
        <w:sz w:val="22"/>
      </w:rPr>
    </w:lvl>
  </w:abstractNum>
  <w:abstractNum w:abstractNumId="50" w15:restartNumberingAfterBreak="0">
    <w:nsid w:val="60E4619F"/>
    <w:multiLevelType w:val="multilevel"/>
    <w:tmpl w:val="17E626F4"/>
    <w:lvl w:ilvl="0">
      <w:start w:val="1"/>
      <w:numFmt w:val="decimal"/>
      <w:pStyle w:val="NumberedList"/>
      <w:lvlText w:val="%1."/>
      <w:lvlJc w:val="left"/>
      <w:pPr>
        <w:tabs>
          <w:tab w:val="num" w:pos="1080"/>
        </w:tabs>
        <w:ind w:left="1080" w:hanging="720"/>
      </w:pPr>
      <w:rPr>
        <w:rFonts w:hint="default"/>
      </w:rPr>
    </w:lvl>
    <w:lvl w:ilvl="1">
      <w:start w:val="1"/>
      <w:numFmt w:val="lowerLetter"/>
      <w:pStyle w:val="LetterList"/>
      <w:lvlText w:val="(%2)"/>
      <w:lvlJc w:val="left"/>
      <w:pPr>
        <w:ind w:left="1800" w:hanging="720"/>
      </w:pPr>
      <w:rPr>
        <w:rFonts w:ascii="Verdana" w:hAnsi="Verdana" w:hint="default"/>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28C5B0D"/>
    <w:multiLevelType w:val="hybridMultilevel"/>
    <w:tmpl w:val="AE64C5CC"/>
    <w:lvl w:ilvl="0" w:tplc="E7FC4242">
      <w:start w:val="1"/>
      <w:numFmt w:val="decimal"/>
      <w:pStyle w:val="NormalCloseTogether"/>
      <w:lvlText w:val="%1."/>
      <w:lvlJc w:val="left"/>
      <w:pPr>
        <w:tabs>
          <w:tab w:val="num" w:pos="360"/>
        </w:tabs>
        <w:ind w:left="360" w:hanging="360"/>
      </w:pPr>
      <w:rPr>
        <w:rFonts w:hint="default"/>
      </w:rPr>
    </w:lvl>
    <w:lvl w:ilvl="1" w:tplc="6480D970" w:tentative="1">
      <w:start w:val="1"/>
      <w:numFmt w:val="lowerLetter"/>
      <w:lvlText w:val="%2."/>
      <w:lvlJc w:val="left"/>
      <w:pPr>
        <w:tabs>
          <w:tab w:val="num" w:pos="1440"/>
        </w:tabs>
        <w:ind w:left="1440" w:hanging="360"/>
      </w:pPr>
    </w:lvl>
    <w:lvl w:ilvl="2" w:tplc="45342B2C" w:tentative="1">
      <w:start w:val="1"/>
      <w:numFmt w:val="lowerRoman"/>
      <w:lvlText w:val="%3."/>
      <w:lvlJc w:val="right"/>
      <w:pPr>
        <w:tabs>
          <w:tab w:val="num" w:pos="2160"/>
        </w:tabs>
        <w:ind w:left="2160" w:hanging="180"/>
      </w:pPr>
    </w:lvl>
    <w:lvl w:ilvl="3" w:tplc="952E8E82" w:tentative="1">
      <w:start w:val="1"/>
      <w:numFmt w:val="decimal"/>
      <w:lvlText w:val="%4."/>
      <w:lvlJc w:val="left"/>
      <w:pPr>
        <w:tabs>
          <w:tab w:val="num" w:pos="2880"/>
        </w:tabs>
        <w:ind w:left="2880" w:hanging="360"/>
      </w:pPr>
    </w:lvl>
    <w:lvl w:ilvl="4" w:tplc="8634D842" w:tentative="1">
      <w:start w:val="1"/>
      <w:numFmt w:val="lowerLetter"/>
      <w:lvlText w:val="%5."/>
      <w:lvlJc w:val="left"/>
      <w:pPr>
        <w:tabs>
          <w:tab w:val="num" w:pos="3600"/>
        </w:tabs>
        <w:ind w:left="3600" w:hanging="360"/>
      </w:pPr>
    </w:lvl>
    <w:lvl w:ilvl="5" w:tplc="0518A50E" w:tentative="1">
      <w:start w:val="1"/>
      <w:numFmt w:val="lowerRoman"/>
      <w:lvlText w:val="%6."/>
      <w:lvlJc w:val="right"/>
      <w:pPr>
        <w:tabs>
          <w:tab w:val="num" w:pos="4320"/>
        </w:tabs>
        <w:ind w:left="4320" w:hanging="180"/>
      </w:pPr>
    </w:lvl>
    <w:lvl w:ilvl="6" w:tplc="7B063490" w:tentative="1">
      <w:start w:val="1"/>
      <w:numFmt w:val="decimal"/>
      <w:lvlText w:val="%7."/>
      <w:lvlJc w:val="left"/>
      <w:pPr>
        <w:tabs>
          <w:tab w:val="num" w:pos="5040"/>
        </w:tabs>
        <w:ind w:left="5040" w:hanging="360"/>
      </w:pPr>
    </w:lvl>
    <w:lvl w:ilvl="7" w:tplc="FA4000B4" w:tentative="1">
      <w:start w:val="1"/>
      <w:numFmt w:val="lowerLetter"/>
      <w:lvlText w:val="%8."/>
      <w:lvlJc w:val="left"/>
      <w:pPr>
        <w:tabs>
          <w:tab w:val="num" w:pos="5760"/>
        </w:tabs>
        <w:ind w:left="5760" w:hanging="360"/>
      </w:pPr>
    </w:lvl>
    <w:lvl w:ilvl="8" w:tplc="3DCABAAA" w:tentative="1">
      <w:start w:val="1"/>
      <w:numFmt w:val="lowerRoman"/>
      <w:lvlText w:val="%9."/>
      <w:lvlJc w:val="right"/>
      <w:pPr>
        <w:tabs>
          <w:tab w:val="num" w:pos="6480"/>
        </w:tabs>
        <w:ind w:left="6480" w:hanging="180"/>
      </w:pPr>
    </w:lvl>
  </w:abstractNum>
  <w:abstractNum w:abstractNumId="52" w15:restartNumberingAfterBreak="0">
    <w:nsid w:val="69B05C53"/>
    <w:multiLevelType w:val="hybridMultilevel"/>
    <w:tmpl w:val="64CED08E"/>
    <w:lvl w:ilvl="0" w:tplc="211ECDEE">
      <w:start w:val="1"/>
      <w:numFmt w:val="bullet"/>
      <w:pStyle w:val="BulletListIndent0"/>
      <w:lvlText w:val=""/>
      <w:lvlJc w:val="left"/>
      <w:pPr>
        <w:tabs>
          <w:tab w:val="num" w:pos="720"/>
        </w:tabs>
        <w:ind w:left="720" w:hanging="360"/>
      </w:pPr>
      <w:rPr>
        <w:rFonts w:ascii="Symbol" w:hAnsi="Symbol" w:hint="default"/>
      </w:rPr>
    </w:lvl>
    <w:lvl w:ilvl="1" w:tplc="B308C986">
      <w:start w:val="1"/>
      <w:numFmt w:val="bullet"/>
      <w:lvlText w:val="o"/>
      <w:lvlJc w:val="left"/>
      <w:pPr>
        <w:tabs>
          <w:tab w:val="num" w:pos="1440"/>
        </w:tabs>
        <w:ind w:left="1440" w:hanging="360"/>
      </w:pPr>
      <w:rPr>
        <w:rFonts w:ascii="Courier New" w:hAnsi="Courier New" w:cs="Courier New" w:hint="default"/>
      </w:rPr>
    </w:lvl>
    <w:lvl w:ilvl="2" w:tplc="A6243344" w:tentative="1">
      <w:start w:val="1"/>
      <w:numFmt w:val="bullet"/>
      <w:lvlText w:val=""/>
      <w:lvlJc w:val="left"/>
      <w:pPr>
        <w:tabs>
          <w:tab w:val="num" w:pos="2160"/>
        </w:tabs>
        <w:ind w:left="2160" w:hanging="360"/>
      </w:pPr>
      <w:rPr>
        <w:rFonts w:ascii="Wingdings" w:hAnsi="Wingdings" w:hint="default"/>
      </w:rPr>
    </w:lvl>
    <w:lvl w:ilvl="3" w:tplc="477CBB1C" w:tentative="1">
      <w:start w:val="1"/>
      <w:numFmt w:val="bullet"/>
      <w:lvlText w:val=""/>
      <w:lvlJc w:val="left"/>
      <w:pPr>
        <w:tabs>
          <w:tab w:val="num" w:pos="2880"/>
        </w:tabs>
        <w:ind w:left="2880" w:hanging="360"/>
      </w:pPr>
      <w:rPr>
        <w:rFonts w:ascii="Symbol" w:hAnsi="Symbol" w:hint="default"/>
      </w:rPr>
    </w:lvl>
    <w:lvl w:ilvl="4" w:tplc="B3CC236A" w:tentative="1">
      <w:start w:val="1"/>
      <w:numFmt w:val="bullet"/>
      <w:lvlText w:val="o"/>
      <w:lvlJc w:val="left"/>
      <w:pPr>
        <w:tabs>
          <w:tab w:val="num" w:pos="3600"/>
        </w:tabs>
        <w:ind w:left="3600" w:hanging="360"/>
      </w:pPr>
      <w:rPr>
        <w:rFonts w:ascii="Courier New" w:hAnsi="Courier New" w:cs="Courier New" w:hint="default"/>
      </w:rPr>
    </w:lvl>
    <w:lvl w:ilvl="5" w:tplc="00065586" w:tentative="1">
      <w:start w:val="1"/>
      <w:numFmt w:val="bullet"/>
      <w:lvlText w:val=""/>
      <w:lvlJc w:val="left"/>
      <w:pPr>
        <w:tabs>
          <w:tab w:val="num" w:pos="4320"/>
        </w:tabs>
        <w:ind w:left="4320" w:hanging="360"/>
      </w:pPr>
      <w:rPr>
        <w:rFonts w:ascii="Wingdings" w:hAnsi="Wingdings" w:hint="default"/>
      </w:rPr>
    </w:lvl>
    <w:lvl w:ilvl="6" w:tplc="7534E90C" w:tentative="1">
      <w:start w:val="1"/>
      <w:numFmt w:val="bullet"/>
      <w:lvlText w:val=""/>
      <w:lvlJc w:val="left"/>
      <w:pPr>
        <w:tabs>
          <w:tab w:val="num" w:pos="5040"/>
        </w:tabs>
        <w:ind w:left="5040" w:hanging="360"/>
      </w:pPr>
      <w:rPr>
        <w:rFonts w:ascii="Symbol" w:hAnsi="Symbol" w:hint="default"/>
      </w:rPr>
    </w:lvl>
    <w:lvl w:ilvl="7" w:tplc="330CC748" w:tentative="1">
      <w:start w:val="1"/>
      <w:numFmt w:val="bullet"/>
      <w:lvlText w:val="o"/>
      <w:lvlJc w:val="left"/>
      <w:pPr>
        <w:tabs>
          <w:tab w:val="num" w:pos="5760"/>
        </w:tabs>
        <w:ind w:left="5760" w:hanging="360"/>
      </w:pPr>
      <w:rPr>
        <w:rFonts w:ascii="Courier New" w:hAnsi="Courier New" w:cs="Courier New" w:hint="default"/>
      </w:rPr>
    </w:lvl>
    <w:lvl w:ilvl="8" w:tplc="AA4A690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CBE143C"/>
    <w:multiLevelType w:val="hybridMultilevel"/>
    <w:tmpl w:val="79B8F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F94DF8"/>
    <w:multiLevelType w:val="singleLevel"/>
    <w:tmpl w:val="83A60C0E"/>
    <w:lvl w:ilvl="0">
      <w:start w:val="1"/>
      <w:numFmt w:val="lowerRoman"/>
      <w:pStyle w:val="Roman3"/>
      <w:lvlText w:val="%1)"/>
      <w:lvlJc w:val="left"/>
      <w:pPr>
        <w:tabs>
          <w:tab w:val="num" w:pos="3168"/>
        </w:tabs>
        <w:ind w:left="3168" w:hanging="720"/>
      </w:pPr>
    </w:lvl>
  </w:abstractNum>
  <w:abstractNum w:abstractNumId="55" w15:restartNumberingAfterBreak="0">
    <w:nsid w:val="6E131872"/>
    <w:multiLevelType w:val="hybridMultilevel"/>
    <w:tmpl w:val="1D54A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2334AC"/>
    <w:multiLevelType w:val="singleLevel"/>
    <w:tmpl w:val="98209912"/>
    <w:lvl w:ilvl="0">
      <w:start w:val="1"/>
      <w:numFmt w:val="lowerLetter"/>
      <w:pStyle w:val="IN2AA"/>
      <w:lvlText w:val="%1)"/>
      <w:lvlJc w:val="left"/>
      <w:pPr>
        <w:tabs>
          <w:tab w:val="num" w:pos="2231"/>
        </w:tabs>
        <w:ind w:left="2154" w:hanging="283"/>
      </w:pPr>
    </w:lvl>
  </w:abstractNum>
  <w:abstractNum w:abstractNumId="57" w15:restartNumberingAfterBreak="0">
    <w:nsid w:val="73A01ED6"/>
    <w:multiLevelType w:val="hybridMultilevel"/>
    <w:tmpl w:val="5F44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675507"/>
    <w:multiLevelType w:val="multilevel"/>
    <w:tmpl w:val="734A7A6E"/>
    <w:lvl w:ilvl="0">
      <w:start w:val="1"/>
      <w:numFmt w:val="bullet"/>
      <w:lvlText w:val=""/>
      <w:lvlJc w:val="left"/>
      <w:pPr>
        <w:ind w:left="5850" w:hanging="360"/>
      </w:pPr>
      <w:rPr>
        <w:rFonts w:ascii="Symbol" w:hAnsi="Symbol" w:hint="default"/>
      </w:rPr>
    </w:lvl>
    <w:lvl w:ilvl="1">
      <w:start w:val="1"/>
      <w:numFmt w:val="bullet"/>
      <w:pStyle w:val="Bullet2Text"/>
      <w:lvlText w:val="o"/>
      <w:lvlJc w:val="left"/>
      <w:pPr>
        <w:tabs>
          <w:tab w:val="num" w:pos="1080"/>
        </w:tabs>
        <w:ind w:left="108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760F5F8A"/>
    <w:multiLevelType w:val="hybridMultilevel"/>
    <w:tmpl w:val="9A44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677FFC"/>
    <w:multiLevelType w:val="singleLevel"/>
    <w:tmpl w:val="042ED902"/>
    <w:lvl w:ilvl="0">
      <w:start w:val="1"/>
      <w:numFmt w:val="bullet"/>
      <w:pStyle w:val="INB1"/>
      <w:lvlText w:val=""/>
      <w:lvlJc w:val="left"/>
      <w:pPr>
        <w:tabs>
          <w:tab w:val="num" w:pos="360"/>
        </w:tabs>
        <w:ind w:left="360" w:hanging="360"/>
      </w:pPr>
      <w:rPr>
        <w:rFonts w:ascii="Symbol" w:hAnsi="Symbol" w:hint="default"/>
      </w:rPr>
    </w:lvl>
  </w:abstractNum>
  <w:abstractNum w:abstractNumId="61" w15:restartNumberingAfterBreak="0">
    <w:nsid w:val="776E0DA2"/>
    <w:multiLevelType w:val="singleLevel"/>
    <w:tmpl w:val="1EB68E62"/>
    <w:lvl w:ilvl="0">
      <w:start w:val="1"/>
      <w:numFmt w:val="lowerLetter"/>
      <w:pStyle w:val="Alpha4"/>
      <w:lvlText w:val="%1)"/>
      <w:lvlJc w:val="left"/>
      <w:pPr>
        <w:tabs>
          <w:tab w:val="num" w:pos="3888"/>
        </w:tabs>
        <w:ind w:left="3888" w:hanging="720"/>
      </w:pPr>
    </w:lvl>
  </w:abstractNum>
  <w:abstractNum w:abstractNumId="62" w15:restartNumberingAfterBreak="0">
    <w:nsid w:val="7A625BCB"/>
    <w:multiLevelType w:val="singleLevel"/>
    <w:tmpl w:val="8892E194"/>
    <w:lvl w:ilvl="0">
      <w:start w:val="1"/>
      <w:numFmt w:val="decimal"/>
      <w:pStyle w:val="new"/>
      <w:lvlText w:val="2.%1"/>
      <w:lvlJc w:val="left"/>
      <w:pPr>
        <w:tabs>
          <w:tab w:val="num" w:pos="1418"/>
        </w:tabs>
        <w:ind w:left="1418" w:hanging="737"/>
      </w:pPr>
      <w:rPr>
        <w:b/>
        <w:i w:val="0"/>
      </w:rPr>
    </w:lvl>
  </w:abstractNum>
  <w:abstractNum w:abstractNumId="63" w15:restartNumberingAfterBreak="0">
    <w:nsid w:val="7B1C2D2D"/>
    <w:multiLevelType w:val="hybridMultilevel"/>
    <w:tmpl w:val="C8A28A28"/>
    <w:lvl w:ilvl="0" w:tplc="F3FA85AE">
      <w:start w:val="1"/>
      <w:numFmt w:val="bullet"/>
      <w:pStyle w:val="BulletListAppx"/>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29185A"/>
    <w:multiLevelType w:val="hybridMultilevel"/>
    <w:tmpl w:val="5F4C4DEE"/>
    <w:lvl w:ilvl="0" w:tplc="50D2E138">
      <w:start w:val="1"/>
      <w:numFmt w:val="decimal"/>
      <w:pStyle w:val="listlevel1"/>
      <w:lvlText w:val="%1."/>
      <w:lvlJc w:val="left"/>
      <w:pPr>
        <w:tabs>
          <w:tab w:val="num" w:pos="720"/>
        </w:tabs>
        <w:ind w:left="720" w:hanging="360"/>
      </w:pPr>
    </w:lvl>
    <w:lvl w:ilvl="1" w:tplc="DB222384" w:tentative="1">
      <w:start w:val="1"/>
      <w:numFmt w:val="lowerLetter"/>
      <w:lvlText w:val="%2."/>
      <w:lvlJc w:val="left"/>
      <w:pPr>
        <w:tabs>
          <w:tab w:val="num" w:pos="1440"/>
        </w:tabs>
        <w:ind w:left="1440" w:hanging="360"/>
      </w:pPr>
    </w:lvl>
    <w:lvl w:ilvl="2" w:tplc="046E5436" w:tentative="1">
      <w:start w:val="1"/>
      <w:numFmt w:val="lowerRoman"/>
      <w:lvlText w:val="%3."/>
      <w:lvlJc w:val="right"/>
      <w:pPr>
        <w:tabs>
          <w:tab w:val="num" w:pos="2160"/>
        </w:tabs>
        <w:ind w:left="2160" w:hanging="180"/>
      </w:pPr>
    </w:lvl>
    <w:lvl w:ilvl="3" w:tplc="F52E6770" w:tentative="1">
      <w:start w:val="1"/>
      <w:numFmt w:val="decimal"/>
      <w:lvlText w:val="%4."/>
      <w:lvlJc w:val="left"/>
      <w:pPr>
        <w:tabs>
          <w:tab w:val="num" w:pos="2880"/>
        </w:tabs>
        <w:ind w:left="2880" w:hanging="360"/>
      </w:pPr>
    </w:lvl>
    <w:lvl w:ilvl="4" w:tplc="8CFAE3F8" w:tentative="1">
      <w:start w:val="1"/>
      <w:numFmt w:val="lowerLetter"/>
      <w:lvlText w:val="%5."/>
      <w:lvlJc w:val="left"/>
      <w:pPr>
        <w:tabs>
          <w:tab w:val="num" w:pos="3600"/>
        </w:tabs>
        <w:ind w:left="3600" w:hanging="360"/>
      </w:pPr>
    </w:lvl>
    <w:lvl w:ilvl="5" w:tplc="31DAF718" w:tentative="1">
      <w:start w:val="1"/>
      <w:numFmt w:val="lowerRoman"/>
      <w:lvlText w:val="%6."/>
      <w:lvlJc w:val="right"/>
      <w:pPr>
        <w:tabs>
          <w:tab w:val="num" w:pos="4320"/>
        </w:tabs>
        <w:ind w:left="4320" w:hanging="180"/>
      </w:pPr>
    </w:lvl>
    <w:lvl w:ilvl="6" w:tplc="120EFD88" w:tentative="1">
      <w:start w:val="1"/>
      <w:numFmt w:val="decimal"/>
      <w:lvlText w:val="%7."/>
      <w:lvlJc w:val="left"/>
      <w:pPr>
        <w:tabs>
          <w:tab w:val="num" w:pos="5040"/>
        </w:tabs>
        <w:ind w:left="5040" w:hanging="360"/>
      </w:pPr>
    </w:lvl>
    <w:lvl w:ilvl="7" w:tplc="E1761CD6" w:tentative="1">
      <w:start w:val="1"/>
      <w:numFmt w:val="lowerLetter"/>
      <w:lvlText w:val="%8."/>
      <w:lvlJc w:val="left"/>
      <w:pPr>
        <w:tabs>
          <w:tab w:val="num" w:pos="5760"/>
        </w:tabs>
        <w:ind w:left="5760" w:hanging="360"/>
      </w:pPr>
    </w:lvl>
    <w:lvl w:ilvl="8" w:tplc="906C149C" w:tentative="1">
      <w:start w:val="1"/>
      <w:numFmt w:val="lowerRoman"/>
      <w:lvlText w:val="%9."/>
      <w:lvlJc w:val="right"/>
      <w:pPr>
        <w:tabs>
          <w:tab w:val="num" w:pos="6480"/>
        </w:tabs>
        <w:ind w:left="6480" w:hanging="180"/>
      </w:pPr>
    </w:lvl>
  </w:abstractNum>
  <w:num w:numId="1">
    <w:abstractNumId w:val="42"/>
  </w:num>
  <w:num w:numId="2">
    <w:abstractNumId w:val="23"/>
  </w:num>
  <w:num w:numId="3">
    <w:abstractNumId w:val="64"/>
  </w:num>
  <w:num w:numId="4">
    <w:abstractNumId w:val="50"/>
  </w:num>
  <w:num w:numId="5">
    <w:abstractNumId w:val="8"/>
  </w:num>
  <w:num w:numId="6">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num>
  <w:num w:numId="8">
    <w:abstractNumId w:val="7"/>
  </w:num>
  <w:num w:numId="9">
    <w:abstractNumId w:val="17"/>
  </w:num>
  <w:num w:numId="10">
    <w:abstractNumId w:val="52"/>
  </w:num>
  <w:num w:numId="11">
    <w:abstractNumId w:val="3"/>
  </w:num>
  <w:num w:numId="12">
    <w:abstractNumId w:val="2"/>
  </w:num>
  <w:num w:numId="13">
    <w:abstractNumId w:val="15"/>
  </w:num>
  <w:num w:numId="14">
    <w:abstractNumId w:val="9"/>
  </w:num>
  <w:num w:numId="15">
    <w:abstractNumId w:val="19"/>
  </w:num>
  <w:num w:numId="16">
    <w:abstractNumId w:val="56"/>
  </w:num>
  <w:num w:numId="17">
    <w:abstractNumId w:val="48"/>
  </w:num>
  <w:num w:numId="18">
    <w:abstractNumId w:val="39"/>
  </w:num>
  <w:num w:numId="19">
    <w:abstractNumId w:val="1"/>
  </w:num>
  <w:num w:numId="20">
    <w:abstractNumId w:val="60"/>
  </w:num>
  <w:num w:numId="21">
    <w:abstractNumId w:val="62"/>
  </w:num>
  <w:num w:numId="22">
    <w:abstractNumId w:val="51"/>
  </w:num>
  <w:num w:numId="23">
    <w:abstractNumId w:val="46"/>
  </w:num>
  <w:num w:numId="24">
    <w:abstractNumId w:val="63"/>
  </w:num>
  <w:num w:numId="25">
    <w:abstractNumId w:val="36"/>
  </w:num>
  <w:num w:numId="26">
    <w:abstractNumId w:val="12"/>
  </w:num>
  <w:num w:numId="27">
    <w:abstractNumId w:val="49"/>
  </w:num>
  <w:num w:numId="28">
    <w:abstractNumId w:val="26"/>
  </w:num>
  <w:num w:numId="29">
    <w:abstractNumId w:val="21"/>
  </w:num>
  <w:num w:numId="30">
    <w:abstractNumId w:val="38"/>
  </w:num>
  <w:num w:numId="31">
    <w:abstractNumId w:val="40"/>
  </w:num>
  <w:num w:numId="32">
    <w:abstractNumId w:val="61"/>
  </w:num>
  <w:num w:numId="33">
    <w:abstractNumId w:val="29"/>
  </w:num>
  <w:num w:numId="34">
    <w:abstractNumId w:val="16"/>
  </w:num>
  <w:num w:numId="35">
    <w:abstractNumId w:val="43"/>
  </w:num>
  <w:num w:numId="36">
    <w:abstractNumId w:val="6"/>
  </w:num>
  <w:num w:numId="37">
    <w:abstractNumId w:val="24"/>
  </w:num>
  <w:num w:numId="38">
    <w:abstractNumId w:val="18"/>
  </w:num>
  <w:num w:numId="39">
    <w:abstractNumId w:val="25"/>
  </w:num>
  <w:num w:numId="40">
    <w:abstractNumId w:val="54"/>
  </w:num>
  <w:num w:numId="41">
    <w:abstractNumId w:val="41"/>
  </w:num>
  <w:num w:numId="42">
    <w:abstractNumId w:val="20"/>
  </w:num>
  <w:num w:numId="43">
    <w:abstractNumId w:val="11"/>
  </w:num>
  <w:num w:numId="44">
    <w:abstractNumId w:val="30"/>
  </w:num>
  <w:num w:numId="45">
    <w:abstractNumId w:val="5"/>
  </w:num>
  <w:num w:numId="46">
    <w:abstractNumId w:val="59"/>
  </w:num>
  <w:num w:numId="47">
    <w:abstractNumId w:val="34"/>
  </w:num>
  <w:num w:numId="48">
    <w:abstractNumId w:val="10"/>
  </w:num>
  <w:num w:numId="49">
    <w:abstractNumId w:val="13"/>
  </w:num>
  <w:num w:numId="50">
    <w:abstractNumId w:val="22"/>
  </w:num>
  <w:num w:numId="51">
    <w:abstractNumId w:val="57"/>
  </w:num>
  <w:num w:numId="52">
    <w:abstractNumId w:val="45"/>
  </w:num>
  <w:num w:numId="53">
    <w:abstractNumId w:val="0"/>
  </w:num>
  <w:num w:numId="54">
    <w:abstractNumId w:val="53"/>
  </w:num>
  <w:num w:numId="55">
    <w:abstractNumId w:val="44"/>
  </w:num>
  <w:num w:numId="56">
    <w:abstractNumId w:val="28"/>
  </w:num>
  <w:num w:numId="57">
    <w:abstractNumId w:val="35"/>
  </w:num>
  <w:num w:numId="58">
    <w:abstractNumId w:val="31"/>
  </w:num>
  <w:num w:numId="59">
    <w:abstractNumId w:val="27"/>
  </w:num>
  <w:num w:numId="60">
    <w:abstractNumId w:val="55"/>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14"/>
  </w:num>
  <w:num w:numId="64">
    <w:abstractNumId w:val="4"/>
  </w:num>
  <w:num w:numId="65">
    <w:abstractNumId w:val="37"/>
  </w:num>
  <w:num w:numId="66">
    <w:abstractNumId w:val="47"/>
  </w:num>
  <w:num w:numId="6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131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220"/>
    <w:rsid w:val="00000850"/>
    <w:rsid w:val="0000150F"/>
    <w:rsid w:val="000021DB"/>
    <w:rsid w:val="000025A3"/>
    <w:rsid w:val="00002EA6"/>
    <w:rsid w:val="00003695"/>
    <w:rsid w:val="00003CEC"/>
    <w:rsid w:val="00003F5E"/>
    <w:rsid w:val="00004066"/>
    <w:rsid w:val="00004440"/>
    <w:rsid w:val="000048B3"/>
    <w:rsid w:val="0000561F"/>
    <w:rsid w:val="00005955"/>
    <w:rsid w:val="000059A9"/>
    <w:rsid w:val="000078A9"/>
    <w:rsid w:val="00007E09"/>
    <w:rsid w:val="0001020F"/>
    <w:rsid w:val="00010211"/>
    <w:rsid w:val="0001049F"/>
    <w:rsid w:val="000106B0"/>
    <w:rsid w:val="000108D9"/>
    <w:rsid w:val="00014351"/>
    <w:rsid w:val="000145A2"/>
    <w:rsid w:val="000145A5"/>
    <w:rsid w:val="0001492A"/>
    <w:rsid w:val="0001525B"/>
    <w:rsid w:val="000158F4"/>
    <w:rsid w:val="00015AC7"/>
    <w:rsid w:val="00016370"/>
    <w:rsid w:val="000167F8"/>
    <w:rsid w:val="00016B9F"/>
    <w:rsid w:val="00016D57"/>
    <w:rsid w:val="00020159"/>
    <w:rsid w:val="000207F3"/>
    <w:rsid w:val="00020D1C"/>
    <w:rsid w:val="00021AA7"/>
    <w:rsid w:val="00024699"/>
    <w:rsid w:val="00024897"/>
    <w:rsid w:val="0002514D"/>
    <w:rsid w:val="0002690C"/>
    <w:rsid w:val="00027C01"/>
    <w:rsid w:val="00030220"/>
    <w:rsid w:val="00030678"/>
    <w:rsid w:val="00030959"/>
    <w:rsid w:val="00031530"/>
    <w:rsid w:val="000315EE"/>
    <w:rsid w:val="000318A0"/>
    <w:rsid w:val="00031B79"/>
    <w:rsid w:val="00031D5E"/>
    <w:rsid w:val="00031ECA"/>
    <w:rsid w:val="00032C97"/>
    <w:rsid w:val="00033E4F"/>
    <w:rsid w:val="0003438F"/>
    <w:rsid w:val="00034608"/>
    <w:rsid w:val="00034D9D"/>
    <w:rsid w:val="00034ED6"/>
    <w:rsid w:val="0003538C"/>
    <w:rsid w:val="00036352"/>
    <w:rsid w:val="00036826"/>
    <w:rsid w:val="000373D9"/>
    <w:rsid w:val="00037B0F"/>
    <w:rsid w:val="00037F31"/>
    <w:rsid w:val="0004013D"/>
    <w:rsid w:val="000405E9"/>
    <w:rsid w:val="000417C9"/>
    <w:rsid w:val="00041FA6"/>
    <w:rsid w:val="000424E6"/>
    <w:rsid w:val="00043A46"/>
    <w:rsid w:val="00043C6A"/>
    <w:rsid w:val="00043C87"/>
    <w:rsid w:val="000443FA"/>
    <w:rsid w:val="00044481"/>
    <w:rsid w:val="00044BA3"/>
    <w:rsid w:val="000455E4"/>
    <w:rsid w:val="00046552"/>
    <w:rsid w:val="00046B7E"/>
    <w:rsid w:val="0004796D"/>
    <w:rsid w:val="00047C0C"/>
    <w:rsid w:val="00050236"/>
    <w:rsid w:val="000515B4"/>
    <w:rsid w:val="00051A35"/>
    <w:rsid w:val="000525AE"/>
    <w:rsid w:val="00053579"/>
    <w:rsid w:val="00053FB2"/>
    <w:rsid w:val="00054132"/>
    <w:rsid w:val="000546B5"/>
    <w:rsid w:val="000553C8"/>
    <w:rsid w:val="00055642"/>
    <w:rsid w:val="00055970"/>
    <w:rsid w:val="00055C09"/>
    <w:rsid w:val="00057F10"/>
    <w:rsid w:val="00060031"/>
    <w:rsid w:val="00060A3C"/>
    <w:rsid w:val="00061FF2"/>
    <w:rsid w:val="0006252D"/>
    <w:rsid w:val="00062D10"/>
    <w:rsid w:val="00063A91"/>
    <w:rsid w:val="00064015"/>
    <w:rsid w:val="00066FE9"/>
    <w:rsid w:val="0006705B"/>
    <w:rsid w:val="00070094"/>
    <w:rsid w:val="00071BA6"/>
    <w:rsid w:val="00071DEA"/>
    <w:rsid w:val="00072D42"/>
    <w:rsid w:val="000732C7"/>
    <w:rsid w:val="00073606"/>
    <w:rsid w:val="000736A0"/>
    <w:rsid w:val="0007372A"/>
    <w:rsid w:val="00073E1A"/>
    <w:rsid w:val="00073E5E"/>
    <w:rsid w:val="0007616B"/>
    <w:rsid w:val="00076566"/>
    <w:rsid w:val="00076EF5"/>
    <w:rsid w:val="0007759C"/>
    <w:rsid w:val="00080DD9"/>
    <w:rsid w:val="0008162F"/>
    <w:rsid w:val="000817E5"/>
    <w:rsid w:val="000830F8"/>
    <w:rsid w:val="00083EB6"/>
    <w:rsid w:val="00084ED1"/>
    <w:rsid w:val="00085432"/>
    <w:rsid w:val="00085AA2"/>
    <w:rsid w:val="0008778B"/>
    <w:rsid w:val="00087B10"/>
    <w:rsid w:val="00090850"/>
    <w:rsid w:val="000911AD"/>
    <w:rsid w:val="000916B2"/>
    <w:rsid w:val="000916E7"/>
    <w:rsid w:val="0009179C"/>
    <w:rsid w:val="000926E7"/>
    <w:rsid w:val="000926ED"/>
    <w:rsid w:val="0009319D"/>
    <w:rsid w:val="00094771"/>
    <w:rsid w:val="00095225"/>
    <w:rsid w:val="0009535F"/>
    <w:rsid w:val="00097014"/>
    <w:rsid w:val="0009794B"/>
    <w:rsid w:val="000A0167"/>
    <w:rsid w:val="000A0C9E"/>
    <w:rsid w:val="000A0E06"/>
    <w:rsid w:val="000A1AE1"/>
    <w:rsid w:val="000A208D"/>
    <w:rsid w:val="000A2C8F"/>
    <w:rsid w:val="000A43D9"/>
    <w:rsid w:val="000A4412"/>
    <w:rsid w:val="000A443B"/>
    <w:rsid w:val="000A4DB5"/>
    <w:rsid w:val="000A4DDD"/>
    <w:rsid w:val="000A502A"/>
    <w:rsid w:val="000A5189"/>
    <w:rsid w:val="000A5B74"/>
    <w:rsid w:val="000A695C"/>
    <w:rsid w:val="000A7BC5"/>
    <w:rsid w:val="000B066B"/>
    <w:rsid w:val="000B0FAC"/>
    <w:rsid w:val="000B1C93"/>
    <w:rsid w:val="000B2102"/>
    <w:rsid w:val="000B30D7"/>
    <w:rsid w:val="000B6788"/>
    <w:rsid w:val="000B6BF3"/>
    <w:rsid w:val="000B778D"/>
    <w:rsid w:val="000B78E0"/>
    <w:rsid w:val="000C08E1"/>
    <w:rsid w:val="000C131B"/>
    <w:rsid w:val="000C1AB8"/>
    <w:rsid w:val="000C1C33"/>
    <w:rsid w:val="000C3A31"/>
    <w:rsid w:val="000C40E8"/>
    <w:rsid w:val="000C45A1"/>
    <w:rsid w:val="000C5B9F"/>
    <w:rsid w:val="000C5F40"/>
    <w:rsid w:val="000C675B"/>
    <w:rsid w:val="000C71DA"/>
    <w:rsid w:val="000D0F33"/>
    <w:rsid w:val="000D20FD"/>
    <w:rsid w:val="000D3268"/>
    <w:rsid w:val="000D338F"/>
    <w:rsid w:val="000D4793"/>
    <w:rsid w:val="000D5086"/>
    <w:rsid w:val="000D5B84"/>
    <w:rsid w:val="000D654F"/>
    <w:rsid w:val="000D6E74"/>
    <w:rsid w:val="000D7ABF"/>
    <w:rsid w:val="000E2B78"/>
    <w:rsid w:val="000E32F5"/>
    <w:rsid w:val="000E4996"/>
    <w:rsid w:val="000E5B4B"/>
    <w:rsid w:val="000E5EC0"/>
    <w:rsid w:val="000E68A8"/>
    <w:rsid w:val="000E7B41"/>
    <w:rsid w:val="000F10B6"/>
    <w:rsid w:val="000F11D8"/>
    <w:rsid w:val="000F1557"/>
    <w:rsid w:val="000F2689"/>
    <w:rsid w:val="000F2729"/>
    <w:rsid w:val="000F3168"/>
    <w:rsid w:val="000F3E68"/>
    <w:rsid w:val="000F59A3"/>
    <w:rsid w:val="000F5B10"/>
    <w:rsid w:val="000F5C04"/>
    <w:rsid w:val="000F5F3C"/>
    <w:rsid w:val="000F6F19"/>
    <w:rsid w:val="000F7DB4"/>
    <w:rsid w:val="00101C40"/>
    <w:rsid w:val="00102359"/>
    <w:rsid w:val="001027E9"/>
    <w:rsid w:val="00102974"/>
    <w:rsid w:val="00102B9E"/>
    <w:rsid w:val="00102DDF"/>
    <w:rsid w:val="0010320B"/>
    <w:rsid w:val="001034FB"/>
    <w:rsid w:val="001035BD"/>
    <w:rsid w:val="00105176"/>
    <w:rsid w:val="00105374"/>
    <w:rsid w:val="00105CD5"/>
    <w:rsid w:val="00106043"/>
    <w:rsid w:val="0010729C"/>
    <w:rsid w:val="00107C7E"/>
    <w:rsid w:val="00110C31"/>
    <w:rsid w:val="001117AE"/>
    <w:rsid w:val="00113044"/>
    <w:rsid w:val="00114193"/>
    <w:rsid w:val="0011440B"/>
    <w:rsid w:val="00115E59"/>
    <w:rsid w:val="0011613C"/>
    <w:rsid w:val="00116731"/>
    <w:rsid w:val="001174EE"/>
    <w:rsid w:val="00117B3C"/>
    <w:rsid w:val="00117E1E"/>
    <w:rsid w:val="00120D9E"/>
    <w:rsid w:val="001217C0"/>
    <w:rsid w:val="00121D6B"/>
    <w:rsid w:val="00121F16"/>
    <w:rsid w:val="00122176"/>
    <w:rsid w:val="001229AF"/>
    <w:rsid w:val="00122DF4"/>
    <w:rsid w:val="00123C47"/>
    <w:rsid w:val="00124256"/>
    <w:rsid w:val="00124598"/>
    <w:rsid w:val="00124CAF"/>
    <w:rsid w:val="001260B3"/>
    <w:rsid w:val="0012693B"/>
    <w:rsid w:val="00127692"/>
    <w:rsid w:val="001278D2"/>
    <w:rsid w:val="00127F21"/>
    <w:rsid w:val="00130634"/>
    <w:rsid w:val="00130878"/>
    <w:rsid w:val="00130ACB"/>
    <w:rsid w:val="00130B29"/>
    <w:rsid w:val="00130D25"/>
    <w:rsid w:val="0013110F"/>
    <w:rsid w:val="001311B7"/>
    <w:rsid w:val="0013238B"/>
    <w:rsid w:val="00132450"/>
    <w:rsid w:val="00132D12"/>
    <w:rsid w:val="00134185"/>
    <w:rsid w:val="00134ED9"/>
    <w:rsid w:val="00134F1C"/>
    <w:rsid w:val="00135751"/>
    <w:rsid w:val="00136568"/>
    <w:rsid w:val="00140ECB"/>
    <w:rsid w:val="0014126E"/>
    <w:rsid w:val="00141D2D"/>
    <w:rsid w:val="00141D91"/>
    <w:rsid w:val="0014216D"/>
    <w:rsid w:val="001429E5"/>
    <w:rsid w:val="00144055"/>
    <w:rsid w:val="001452C4"/>
    <w:rsid w:val="001466CB"/>
    <w:rsid w:val="00146810"/>
    <w:rsid w:val="00146945"/>
    <w:rsid w:val="00147CA3"/>
    <w:rsid w:val="0015028F"/>
    <w:rsid w:val="0015147D"/>
    <w:rsid w:val="00151837"/>
    <w:rsid w:val="00152BA0"/>
    <w:rsid w:val="0015392D"/>
    <w:rsid w:val="00153E2A"/>
    <w:rsid w:val="00154295"/>
    <w:rsid w:val="0015481C"/>
    <w:rsid w:val="00154982"/>
    <w:rsid w:val="00154EBD"/>
    <w:rsid w:val="00155041"/>
    <w:rsid w:val="001554D3"/>
    <w:rsid w:val="0015609F"/>
    <w:rsid w:val="00156E96"/>
    <w:rsid w:val="00156F3B"/>
    <w:rsid w:val="00157580"/>
    <w:rsid w:val="001603CA"/>
    <w:rsid w:val="00160881"/>
    <w:rsid w:val="00160BF8"/>
    <w:rsid w:val="0016164D"/>
    <w:rsid w:val="00161895"/>
    <w:rsid w:val="00161DDA"/>
    <w:rsid w:val="00163983"/>
    <w:rsid w:val="0016457D"/>
    <w:rsid w:val="00165178"/>
    <w:rsid w:val="00165323"/>
    <w:rsid w:val="00165FFC"/>
    <w:rsid w:val="001661AB"/>
    <w:rsid w:val="001663A0"/>
    <w:rsid w:val="001669FC"/>
    <w:rsid w:val="00166AB1"/>
    <w:rsid w:val="00166AFF"/>
    <w:rsid w:val="00167276"/>
    <w:rsid w:val="00167E1B"/>
    <w:rsid w:val="001704F1"/>
    <w:rsid w:val="00170F4E"/>
    <w:rsid w:val="00171B78"/>
    <w:rsid w:val="00171B96"/>
    <w:rsid w:val="00171EF5"/>
    <w:rsid w:val="00174424"/>
    <w:rsid w:val="001752D9"/>
    <w:rsid w:val="00175968"/>
    <w:rsid w:val="00176E95"/>
    <w:rsid w:val="00177AC4"/>
    <w:rsid w:val="00180143"/>
    <w:rsid w:val="00180582"/>
    <w:rsid w:val="00181C21"/>
    <w:rsid w:val="001821BA"/>
    <w:rsid w:val="001822A6"/>
    <w:rsid w:val="00183788"/>
    <w:rsid w:val="00183E4D"/>
    <w:rsid w:val="00184989"/>
    <w:rsid w:val="00185AFA"/>
    <w:rsid w:val="00187160"/>
    <w:rsid w:val="00187459"/>
    <w:rsid w:val="0018745F"/>
    <w:rsid w:val="00187D6B"/>
    <w:rsid w:val="001902B6"/>
    <w:rsid w:val="00190BAC"/>
    <w:rsid w:val="00190CD2"/>
    <w:rsid w:val="00191262"/>
    <w:rsid w:val="001916F5"/>
    <w:rsid w:val="0019267E"/>
    <w:rsid w:val="001932F8"/>
    <w:rsid w:val="00193B67"/>
    <w:rsid w:val="00193F32"/>
    <w:rsid w:val="001950C3"/>
    <w:rsid w:val="00195457"/>
    <w:rsid w:val="0019576E"/>
    <w:rsid w:val="001957B6"/>
    <w:rsid w:val="001959C1"/>
    <w:rsid w:val="00195A3A"/>
    <w:rsid w:val="00195EF0"/>
    <w:rsid w:val="00196148"/>
    <w:rsid w:val="00196BA8"/>
    <w:rsid w:val="00196C52"/>
    <w:rsid w:val="001A138F"/>
    <w:rsid w:val="001A15C2"/>
    <w:rsid w:val="001A1863"/>
    <w:rsid w:val="001A18FA"/>
    <w:rsid w:val="001A1999"/>
    <w:rsid w:val="001A2302"/>
    <w:rsid w:val="001A3CFD"/>
    <w:rsid w:val="001A4066"/>
    <w:rsid w:val="001A4145"/>
    <w:rsid w:val="001A4A96"/>
    <w:rsid w:val="001A4BB0"/>
    <w:rsid w:val="001A4F18"/>
    <w:rsid w:val="001A52D8"/>
    <w:rsid w:val="001A758E"/>
    <w:rsid w:val="001A7F64"/>
    <w:rsid w:val="001B07BA"/>
    <w:rsid w:val="001B1612"/>
    <w:rsid w:val="001B1806"/>
    <w:rsid w:val="001B1A6C"/>
    <w:rsid w:val="001B373D"/>
    <w:rsid w:val="001B374F"/>
    <w:rsid w:val="001B3EA4"/>
    <w:rsid w:val="001B4698"/>
    <w:rsid w:val="001B474B"/>
    <w:rsid w:val="001B48A3"/>
    <w:rsid w:val="001B4C19"/>
    <w:rsid w:val="001B5651"/>
    <w:rsid w:val="001B574A"/>
    <w:rsid w:val="001B62DE"/>
    <w:rsid w:val="001B6479"/>
    <w:rsid w:val="001B65C3"/>
    <w:rsid w:val="001B69FF"/>
    <w:rsid w:val="001B6C09"/>
    <w:rsid w:val="001C186F"/>
    <w:rsid w:val="001C2A1F"/>
    <w:rsid w:val="001C342A"/>
    <w:rsid w:val="001C3DC1"/>
    <w:rsid w:val="001C3E8B"/>
    <w:rsid w:val="001C4B28"/>
    <w:rsid w:val="001C4E37"/>
    <w:rsid w:val="001C5012"/>
    <w:rsid w:val="001C69E5"/>
    <w:rsid w:val="001C6AF5"/>
    <w:rsid w:val="001C793F"/>
    <w:rsid w:val="001D1262"/>
    <w:rsid w:val="001D1B78"/>
    <w:rsid w:val="001D2D01"/>
    <w:rsid w:val="001D36C5"/>
    <w:rsid w:val="001D3703"/>
    <w:rsid w:val="001D38B6"/>
    <w:rsid w:val="001D3CFD"/>
    <w:rsid w:val="001D41E9"/>
    <w:rsid w:val="001D599A"/>
    <w:rsid w:val="001D5B32"/>
    <w:rsid w:val="001D5F5A"/>
    <w:rsid w:val="001D7964"/>
    <w:rsid w:val="001D7CBD"/>
    <w:rsid w:val="001D7DC3"/>
    <w:rsid w:val="001E0455"/>
    <w:rsid w:val="001E05FA"/>
    <w:rsid w:val="001E11FB"/>
    <w:rsid w:val="001E17FC"/>
    <w:rsid w:val="001E2B3F"/>
    <w:rsid w:val="001E3603"/>
    <w:rsid w:val="001E3D52"/>
    <w:rsid w:val="001E4266"/>
    <w:rsid w:val="001E44B9"/>
    <w:rsid w:val="001E451E"/>
    <w:rsid w:val="001E4544"/>
    <w:rsid w:val="001E5670"/>
    <w:rsid w:val="001E646F"/>
    <w:rsid w:val="001E7643"/>
    <w:rsid w:val="001F26F4"/>
    <w:rsid w:val="001F27AE"/>
    <w:rsid w:val="001F43BD"/>
    <w:rsid w:val="001F595B"/>
    <w:rsid w:val="001F5A24"/>
    <w:rsid w:val="001F7F9D"/>
    <w:rsid w:val="00200154"/>
    <w:rsid w:val="00200BCE"/>
    <w:rsid w:val="0020169A"/>
    <w:rsid w:val="002027DF"/>
    <w:rsid w:val="00202851"/>
    <w:rsid w:val="002033FB"/>
    <w:rsid w:val="0020345F"/>
    <w:rsid w:val="0020438E"/>
    <w:rsid w:val="002043D0"/>
    <w:rsid w:val="00204B31"/>
    <w:rsid w:val="00204F19"/>
    <w:rsid w:val="00205278"/>
    <w:rsid w:val="00205624"/>
    <w:rsid w:val="00205F4E"/>
    <w:rsid w:val="00206618"/>
    <w:rsid w:val="00206631"/>
    <w:rsid w:val="00207F19"/>
    <w:rsid w:val="00211701"/>
    <w:rsid w:val="00211812"/>
    <w:rsid w:val="002125CE"/>
    <w:rsid w:val="00212917"/>
    <w:rsid w:val="00212C9C"/>
    <w:rsid w:val="002136B3"/>
    <w:rsid w:val="002139EA"/>
    <w:rsid w:val="0021417B"/>
    <w:rsid w:val="002143B9"/>
    <w:rsid w:val="00214552"/>
    <w:rsid w:val="00214F33"/>
    <w:rsid w:val="002151AC"/>
    <w:rsid w:val="002153C2"/>
    <w:rsid w:val="002175BF"/>
    <w:rsid w:val="0021761B"/>
    <w:rsid w:val="00217A01"/>
    <w:rsid w:val="00217E2E"/>
    <w:rsid w:val="00220151"/>
    <w:rsid w:val="00220159"/>
    <w:rsid w:val="0022021A"/>
    <w:rsid w:val="00220503"/>
    <w:rsid w:val="00220861"/>
    <w:rsid w:val="00220E06"/>
    <w:rsid w:val="002213C4"/>
    <w:rsid w:val="00222721"/>
    <w:rsid w:val="00223092"/>
    <w:rsid w:val="002230B4"/>
    <w:rsid w:val="00223935"/>
    <w:rsid w:val="002240D3"/>
    <w:rsid w:val="00224D86"/>
    <w:rsid w:val="00224FE3"/>
    <w:rsid w:val="0022502C"/>
    <w:rsid w:val="002260F5"/>
    <w:rsid w:val="002263F4"/>
    <w:rsid w:val="00226B39"/>
    <w:rsid w:val="00227BAA"/>
    <w:rsid w:val="002300EB"/>
    <w:rsid w:val="0023169B"/>
    <w:rsid w:val="00232E2D"/>
    <w:rsid w:val="002341E7"/>
    <w:rsid w:val="00234976"/>
    <w:rsid w:val="00235175"/>
    <w:rsid w:val="0023579F"/>
    <w:rsid w:val="0023798C"/>
    <w:rsid w:val="00237D83"/>
    <w:rsid w:val="002406D0"/>
    <w:rsid w:val="00240E48"/>
    <w:rsid w:val="002423DB"/>
    <w:rsid w:val="002425EC"/>
    <w:rsid w:val="00242C8F"/>
    <w:rsid w:val="0024374E"/>
    <w:rsid w:val="002446AF"/>
    <w:rsid w:val="00245477"/>
    <w:rsid w:val="00246E45"/>
    <w:rsid w:val="00247331"/>
    <w:rsid w:val="00247E76"/>
    <w:rsid w:val="00247FB5"/>
    <w:rsid w:val="00251712"/>
    <w:rsid w:val="002521EF"/>
    <w:rsid w:val="00253443"/>
    <w:rsid w:val="00253792"/>
    <w:rsid w:val="002539B5"/>
    <w:rsid w:val="0025452E"/>
    <w:rsid w:val="00255144"/>
    <w:rsid w:val="002557BA"/>
    <w:rsid w:val="00255BE2"/>
    <w:rsid w:val="00255FD8"/>
    <w:rsid w:val="002562EE"/>
    <w:rsid w:val="002562F1"/>
    <w:rsid w:val="00256651"/>
    <w:rsid w:val="00256868"/>
    <w:rsid w:val="00256D9F"/>
    <w:rsid w:val="0026133E"/>
    <w:rsid w:val="002623FD"/>
    <w:rsid w:val="0026267F"/>
    <w:rsid w:val="0026269F"/>
    <w:rsid w:val="00262FFC"/>
    <w:rsid w:val="0026323B"/>
    <w:rsid w:val="00263A4A"/>
    <w:rsid w:val="00264617"/>
    <w:rsid w:val="0026498B"/>
    <w:rsid w:val="00264F35"/>
    <w:rsid w:val="00265254"/>
    <w:rsid w:val="0026547F"/>
    <w:rsid w:val="00265554"/>
    <w:rsid w:val="00265A2E"/>
    <w:rsid w:val="00265A6C"/>
    <w:rsid w:val="00265C7B"/>
    <w:rsid w:val="002666D1"/>
    <w:rsid w:val="00266D61"/>
    <w:rsid w:val="00266F0F"/>
    <w:rsid w:val="00267316"/>
    <w:rsid w:val="0026731D"/>
    <w:rsid w:val="00267EDC"/>
    <w:rsid w:val="002703A9"/>
    <w:rsid w:val="00270E6A"/>
    <w:rsid w:val="00271474"/>
    <w:rsid w:val="002720AE"/>
    <w:rsid w:val="00272885"/>
    <w:rsid w:val="00272F34"/>
    <w:rsid w:val="002732A4"/>
    <w:rsid w:val="00275B13"/>
    <w:rsid w:val="00275F31"/>
    <w:rsid w:val="00276B83"/>
    <w:rsid w:val="00276FC5"/>
    <w:rsid w:val="002775C9"/>
    <w:rsid w:val="002776D1"/>
    <w:rsid w:val="00277D77"/>
    <w:rsid w:val="00277FDB"/>
    <w:rsid w:val="00280814"/>
    <w:rsid w:val="00280F60"/>
    <w:rsid w:val="00282125"/>
    <w:rsid w:val="0028287D"/>
    <w:rsid w:val="002829C6"/>
    <w:rsid w:val="00282A6C"/>
    <w:rsid w:val="00283007"/>
    <w:rsid w:val="002831CC"/>
    <w:rsid w:val="00283B24"/>
    <w:rsid w:val="00284450"/>
    <w:rsid w:val="00284512"/>
    <w:rsid w:val="00284F5B"/>
    <w:rsid w:val="002851DE"/>
    <w:rsid w:val="002868A3"/>
    <w:rsid w:val="00286DC9"/>
    <w:rsid w:val="00290648"/>
    <w:rsid w:val="00292DAA"/>
    <w:rsid w:val="00293641"/>
    <w:rsid w:val="0029417C"/>
    <w:rsid w:val="00295111"/>
    <w:rsid w:val="00295803"/>
    <w:rsid w:val="00295D47"/>
    <w:rsid w:val="00295F3F"/>
    <w:rsid w:val="00296523"/>
    <w:rsid w:val="00296C78"/>
    <w:rsid w:val="00297B36"/>
    <w:rsid w:val="002A00F6"/>
    <w:rsid w:val="002A0A98"/>
    <w:rsid w:val="002A0E5F"/>
    <w:rsid w:val="002A2C13"/>
    <w:rsid w:val="002A3484"/>
    <w:rsid w:val="002A35FD"/>
    <w:rsid w:val="002A555B"/>
    <w:rsid w:val="002A55FC"/>
    <w:rsid w:val="002A58A1"/>
    <w:rsid w:val="002A58A9"/>
    <w:rsid w:val="002A60AA"/>
    <w:rsid w:val="002A7255"/>
    <w:rsid w:val="002A76E1"/>
    <w:rsid w:val="002B0031"/>
    <w:rsid w:val="002B041D"/>
    <w:rsid w:val="002B1630"/>
    <w:rsid w:val="002B18CB"/>
    <w:rsid w:val="002B204B"/>
    <w:rsid w:val="002B34E3"/>
    <w:rsid w:val="002B39FA"/>
    <w:rsid w:val="002B422C"/>
    <w:rsid w:val="002B529F"/>
    <w:rsid w:val="002B739A"/>
    <w:rsid w:val="002C017C"/>
    <w:rsid w:val="002C06F3"/>
    <w:rsid w:val="002C1A33"/>
    <w:rsid w:val="002C3024"/>
    <w:rsid w:val="002C41D2"/>
    <w:rsid w:val="002C4512"/>
    <w:rsid w:val="002C4594"/>
    <w:rsid w:val="002C5AD9"/>
    <w:rsid w:val="002C60AC"/>
    <w:rsid w:val="002C6DA3"/>
    <w:rsid w:val="002C76B5"/>
    <w:rsid w:val="002D02B7"/>
    <w:rsid w:val="002D0EF3"/>
    <w:rsid w:val="002D1E2D"/>
    <w:rsid w:val="002D2382"/>
    <w:rsid w:val="002D293C"/>
    <w:rsid w:val="002D2B49"/>
    <w:rsid w:val="002D4339"/>
    <w:rsid w:val="002D47C0"/>
    <w:rsid w:val="002D4F89"/>
    <w:rsid w:val="002D57E0"/>
    <w:rsid w:val="002D7F79"/>
    <w:rsid w:val="002E015B"/>
    <w:rsid w:val="002E020D"/>
    <w:rsid w:val="002E06EB"/>
    <w:rsid w:val="002E08E6"/>
    <w:rsid w:val="002E1D11"/>
    <w:rsid w:val="002E256F"/>
    <w:rsid w:val="002E34FE"/>
    <w:rsid w:val="002E3B2F"/>
    <w:rsid w:val="002E51FF"/>
    <w:rsid w:val="002E5431"/>
    <w:rsid w:val="002E6220"/>
    <w:rsid w:val="002E6511"/>
    <w:rsid w:val="002E69AE"/>
    <w:rsid w:val="002E6E86"/>
    <w:rsid w:val="002E75F4"/>
    <w:rsid w:val="002E7D72"/>
    <w:rsid w:val="002E7DAB"/>
    <w:rsid w:val="002F10A2"/>
    <w:rsid w:val="002F1267"/>
    <w:rsid w:val="002F1554"/>
    <w:rsid w:val="002F181D"/>
    <w:rsid w:val="002F18DB"/>
    <w:rsid w:val="002F22E9"/>
    <w:rsid w:val="002F25C7"/>
    <w:rsid w:val="002F2AFC"/>
    <w:rsid w:val="002F3AE4"/>
    <w:rsid w:val="002F3DA9"/>
    <w:rsid w:val="002F4340"/>
    <w:rsid w:val="002F467C"/>
    <w:rsid w:val="002F46B3"/>
    <w:rsid w:val="002F5316"/>
    <w:rsid w:val="002F60CD"/>
    <w:rsid w:val="002F670D"/>
    <w:rsid w:val="002F6CBA"/>
    <w:rsid w:val="002F6E77"/>
    <w:rsid w:val="002F71A8"/>
    <w:rsid w:val="002F726F"/>
    <w:rsid w:val="002F7E7B"/>
    <w:rsid w:val="002F7FC9"/>
    <w:rsid w:val="002F7FDD"/>
    <w:rsid w:val="0030057F"/>
    <w:rsid w:val="00300EFA"/>
    <w:rsid w:val="0030121A"/>
    <w:rsid w:val="003013E0"/>
    <w:rsid w:val="00301462"/>
    <w:rsid w:val="00302205"/>
    <w:rsid w:val="00302518"/>
    <w:rsid w:val="00302BC3"/>
    <w:rsid w:val="003030F9"/>
    <w:rsid w:val="00303AF4"/>
    <w:rsid w:val="00303F03"/>
    <w:rsid w:val="00304B85"/>
    <w:rsid w:val="00304CEE"/>
    <w:rsid w:val="0030539F"/>
    <w:rsid w:val="0030665B"/>
    <w:rsid w:val="003101C0"/>
    <w:rsid w:val="0031090D"/>
    <w:rsid w:val="003109CB"/>
    <w:rsid w:val="00311D81"/>
    <w:rsid w:val="00312B0C"/>
    <w:rsid w:val="00312CEE"/>
    <w:rsid w:val="00314BA9"/>
    <w:rsid w:val="00314BFE"/>
    <w:rsid w:val="0031663D"/>
    <w:rsid w:val="00316B91"/>
    <w:rsid w:val="00316C3B"/>
    <w:rsid w:val="00316EE9"/>
    <w:rsid w:val="0031717C"/>
    <w:rsid w:val="00317A56"/>
    <w:rsid w:val="00317B4A"/>
    <w:rsid w:val="0032022B"/>
    <w:rsid w:val="0032233B"/>
    <w:rsid w:val="0032363F"/>
    <w:rsid w:val="00323926"/>
    <w:rsid w:val="00324112"/>
    <w:rsid w:val="0032491E"/>
    <w:rsid w:val="00324C01"/>
    <w:rsid w:val="00324C17"/>
    <w:rsid w:val="0032504A"/>
    <w:rsid w:val="003263F6"/>
    <w:rsid w:val="00326974"/>
    <w:rsid w:val="00326B13"/>
    <w:rsid w:val="00326BEB"/>
    <w:rsid w:val="00327648"/>
    <w:rsid w:val="00327AA1"/>
    <w:rsid w:val="003302B9"/>
    <w:rsid w:val="00330792"/>
    <w:rsid w:val="003317D9"/>
    <w:rsid w:val="0033262A"/>
    <w:rsid w:val="0033292A"/>
    <w:rsid w:val="0033316F"/>
    <w:rsid w:val="00334DE5"/>
    <w:rsid w:val="00334E66"/>
    <w:rsid w:val="00336E5F"/>
    <w:rsid w:val="003373F7"/>
    <w:rsid w:val="00341162"/>
    <w:rsid w:val="00341EB6"/>
    <w:rsid w:val="00342A23"/>
    <w:rsid w:val="00343146"/>
    <w:rsid w:val="0034449F"/>
    <w:rsid w:val="00344E69"/>
    <w:rsid w:val="00346497"/>
    <w:rsid w:val="003478ED"/>
    <w:rsid w:val="00347C87"/>
    <w:rsid w:val="00352983"/>
    <w:rsid w:val="00352A57"/>
    <w:rsid w:val="0035301B"/>
    <w:rsid w:val="0035363A"/>
    <w:rsid w:val="00353707"/>
    <w:rsid w:val="00353900"/>
    <w:rsid w:val="00354044"/>
    <w:rsid w:val="0035412E"/>
    <w:rsid w:val="00355148"/>
    <w:rsid w:val="003567B5"/>
    <w:rsid w:val="00360066"/>
    <w:rsid w:val="00360209"/>
    <w:rsid w:val="003608BC"/>
    <w:rsid w:val="00360E91"/>
    <w:rsid w:val="00361CCD"/>
    <w:rsid w:val="00361F73"/>
    <w:rsid w:val="00362326"/>
    <w:rsid w:val="00363860"/>
    <w:rsid w:val="00363C94"/>
    <w:rsid w:val="00364040"/>
    <w:rsid w:val="00364A87"/>
    <w:rsid w:val="00364EAD"/>
    <w:rsid w:val="00365225"/>
    <w:rsid w:val="003653C1"/>
    <w:rsid w:val="00366549"/>
    <w:rsid w:val="00366EAB"/>
    <w:rsid w:val="00367EBD"/>
    <w:rsid w:val="00370649"/>
    <w:rsid w:val="00370839"/>
    <w:rsid w:val="00370A00"/>
    <w:rsid w:val="00370B6A"/>
    <w:rsid w:val="00370D6B"/>
    <w:rsid w:val="00371B76"/>
    <w:rsid w:val="00372767"/>
    <w:rsid w:val="00373E80"/>
    <w:rsid w:val="00374ADC"/>
    <w:rsid w:val="003757FE"/>
    <w:rsid w:val="00375C97"/>
    <w:rsid w:val="00376ED9"/>
    <w:rsid w:val="003775A6"/>
    <w:rsid w:val="00377693"/>
    <w:rsid w:val="00377AA0"/>
    <w:rsid w:val="00381419"/>
    <w:rsid w:val="003816A6"/>
    <w:rsid w:val="003821C6"/>
    <w:rsid w:val="00384A3F"/>
    <w:rsid w:val="00385482"/>
    <w:rsid w:val="00385A8D"/>
    <w:rsid w:val="00385ACB"/>
    <w:rsid w:val="00385CC7"/>
    <w:rsid w:val="003861F5"/>
    <w:rsid w:val="0038636F"/>
    <w:rsid w:val="00386576"/>
    <w:rsid w:val="00386975"/>
    <w:rsid w:val="00387164"/>
    <w:rsid w:val="003871F3"/>
    <w:rsid w:val="003879D9"/>
    <w:rsid w:val="00387AB2"/>
    <w:rsid w:val="003905A7"/>
    <w:rsid w:val="00392385"/>
    <w:rsid w:val="00392BFB"/>
    <w:rsid w:val="00392ED5"/>
    <w:rsid w:val="00393856"/>
    <w:rsid w:val="003945B3"/>
    <w:rsid w:val="00394785"/>
    <w:rsid w:val="0039585B"/>
    <w:rsid w:val="00395AAB"/>
    <w:rsid w:val="00395C69"/>
    <w:rsid w:val="00395F5D"/>
    <w:rsid w:val="00396766"/>
    <w:rsid w:val="003975EE"/>
    <w:rsid w:val="003A0002"/>
    <w:rsid w:val="003A0055"/>
    <w:rsid w:val="003A06F6"/>
    <w:rsid w:val="003A1101"/>
    <w:rsid w:val="003A148B"/>
    <w:rsid w:val="003A168D"/>
    <w:rsid w:val="003A1F1F"/>
    <w:rsid w:val="003A3322"/>
    <w:rsid w:val="003A440B"/>
    <w:rsid w:val="003A4BC4"/>
    <w:rsid w:val="003A5ECC"/>
    <w:rsid w:val="003A61BC"/>
    <w:rsid w:val="003A7D19"/>
    <w:rsid w:val="003B033A"/>
    <w:rsid w:val="003B07CA"/>
    <w:rsid w:val="003B0F1B"/>
    <w:rsid w:val="003B1105"/>
    <w:rsid w:val="003B1692"/>
    <w:rsid w:val="003B1F0A"/>
    <w:rsid w:val="003B254E"/>
    <w:rsid w:val="003B3718"/>
    <w:rsid w:val="003B4EFD"/>
    <w:rsid w:val="003B51D4"/>
    <w:rsid w:val="003B64ED"/>
    <w:rsid w:val="003B64F0"/>
    <w:rsid w:val="003B7839"/>
    <w:rsid w:val="003B7A9E"/>
    <w:rsid w:val="003C03BD"/>
    <w:rsid w:val="003C0755"/>
    <w:rsid w:val="003C1145"/>
    <w:rsid w:val="003C1486"/>
    <w:rsid w:val="003C22A3"/>
    <w:rsid w:val="003C2D15"/>
    <w:rsid w:val="003C2D27"/>
    <w:rsid w:val="003C3FB5"/>
    <w:rsid w:val="003C3FFE"/>
    <w:rsid w:val="003C469D"/>
    <w:rsid w:val="003C4B1A"/>
    <w:rsid w:val="003C523C"/>
    <w:rsid w:val="003C5BFC"/>
    <w:rsid w:val="003C6A61"/>
    <w:rsid w:val="003D00B3"/>
    <w:rsid w:val="003D0952"/>
    <w:rsid w:val="003D161E"/>
    <w:rsid w:val="003D1832"/>
    <w:rsid w:val="003D1B45"/>
    <w:rsid w:val="003D20C8"/>
    <w:rsid w:val="003D3850"/>
    <w:rsid w:val="003D385B"/>
    <w:rsid w:val="003D3B22"/>
    <w:rsid w:val="003D3C33"/>
    <w:rsid w:val="003D5481"/>
    <w:rsid w:val="003D5D73"/>
    <w:rsid w:val="003D6728"/>
    <w:rsid w:val="003D6777"/>
    <w:rsid w:val="003D6B9A"/>
    <w:rsid w:val="003D6E78"/>
    <w:rsid w:val="003E031A"/>
    <w:rsid w:val="003E06B4"/>
    <w:rsid w:val="003E09B2"/>
    <w:rsid w:val="003E0A98"/>
    <w:rsid w:val="003E0E0F"/>
    <w:rsid w:val="003E13EC"/>
    <w:rsid w:val="003E1FBD"/>
    <w:rsid w:val="003E2A51"/>
    <w:rsid w:val="003E2D32"/>
    <w:rsid w:val="003E38D2"/>
    <w:rsid w:val="003E4FD1"/>
    <w:rsid w:val="003E5A1F"/>
    <w:rsid w:val="003E6039"/>
    <w:rsid w:val="003E609A"/>
    <w:rsid w:val="003E6449"/>
    <w:rsid w:val="003E7093"/>
    <w:rsid w:val="003E7192"/>
    <w:rsid w:val="003E7C5A"/>
    <w:rsid w:val="003F080B"/>
    <w:rsid w:val="003F1208"/>
    <w:rsid w:val="003F1711"/>
    <w:rsid w:val="003F1DA2"/>
    <w:rsid w:val="003F20A1"/>
    <w:rsid w:val="003F2B43"/>
    <w:rsid w:val="003F4D48"/>
    <w:rsid w:val="003F518B"/>
    <w:rsid w:val="003F5B00"/>
    <w:rsid w:val="003F5ED9"/>
    <w:rsid w:val="003F7E58"/>
    <w:rsid w:val="004001B3"/>
    <w:rsid w:val="00400A0F"/>
    <w:rsid w:val="00400DE6"/>
    <w:rsid w:val="0040145E"/>
    <w:rsid w:val="0040248D"/>
    <w:rsid w:val="00402896"/>
    <w:rsid w:val="00402919"/>
    <w:rsid w:val="00403631"/>
    <w:rsid w:val="00403D53"/>
    <w:rsid w:val="00404C57"/>
    <w:rsid w:val="004059C2"/>
    <w:rsid w:val="00405D50"/>
    <w:rsid w:val="004067D9"/>
    <w:rsid w:val="00407E96"/>
    <w:rsid w:val="004115C6"/>
    <w:rsid w:val="004119B2"/>
    <w:rsid w:val="00411CC5"/>
    <w:rsid w:val="00412382"/>
    <w:rsid w:val="00413089"/>
    <w:rsid w:val="00413D57"/>
    <w:rsid w:val="00413DDA"/>
    <w:rsid w:val="00414196"/>
    <w:rsid w:val="00414782"/>
    <w:rsid w:val="004168DF"/>
    <w:rsid w:val="00416F48"/>
    <w:rsid w:val="0041706F"/>
    <w:rsid w:val="0041724F"/>
    <w:rsid w:val="0041794C"/>
    <w:rsid w:val="00420F90"/>
    <w:rsid w:val="00421DF0"/>
    <w:rsid w:val="00422336"/>
    <w:rsid w:val="00422C93"/>
    <w:rsid w:val="004235E9"/>
    <w:rsid w:val="0042370C"/>
    <w:rsid w:val="00423785"/>
    <w:rsid w:val="0042494E"/>
    <w:rsid w:val="00427661"/>
    <w:rsid w:val="00430FD0"/>
    <w:rsid w:val="004311DE"/>
    <w:rsid w:val="00431290"/>
    <w:rsid w:val="00431945"/>
    <w:rsid w:val="00431E68"/>
    <w:rsid w:val="004323E0"/>
    <w:rsid w:val="004325B2"/>
    <w:rsid w:val="00432EC8"/>
    <w:rsid w:val="00433271"/>
    <w:rsid w:val="004339E8"/>
    <w:rsid w:val="00433EAC"/>
    <w:rsid w:val="00434872"/>
    <w:rsid w:val="00434C35"/>
    <w:rsid w:val="00434DAD"/>
    <w:rsid w:val="0043547A"/>
    <w:rsid w:val="0043568C"/>
    <w:rsid w:val="004363B2"/>
    <w:rsid w:val="0043645D"/>
    <w:rsid w:val="004367D2"/>
    <w:rsid w:val="004376DA"/>
    <w:rsid w:val="00437D31"/>
    <w:rsid w:val="00437F7E"/>
    <w:rsid w:val="00440C1C"/>
    <w:rsid w:val="00441604"/>
    <w:rsid w:val="00442383"/>
    <w:rsid w:val="004425C6"/>
    <w:rsid w:val="0044325C"/>
    <w:rsid w:val="00443DFB"/>
    <w:rsid w:val="00444C77"/>
    <w:rsid w:val="0044594A"/>
    <w:rsid w:val="0044630F"/>
    <w:rsid w:val="004465DA"/>
    <w:rsid w:val="00447505"/>
    <w:rsid w:val="004502E7"/>
    <w:rsid w:val="004520D6"/>
    <w:rsid w:val="00452341"/>
    <w:rsid w:val="00452412"/>
    <w:rsid w:val="00452899"/>
    <w:rsid w:val="00453C1E"/>
    <w:rsid w:val="00453D39"/>
    <w:rsid w:val="00454068"/>
    <w:rsid w:val="00454717"/>
    <w:rsid w:val="0045508A"/>
    <w:rsid w:val="00455173"/>
    <w:rsid w:val="00455AE7"/>
    <w:rsid w:val="00455EF4"/>
    <w:rsid w:val="004566FE"/>
    <w:rsid w:val="00457C6E"/>
    <w:rsid w:val="00457E9F"/>
    <w:rsid w:val="0046083F"/>
    <w:rsid w:val="00460D2E"/>
    <w:rsid w:val="00460E54"/>
    <w:rsid w:val="0046113D"/>
    <w:rsid w:val="00461F8D"/>
    <w:rsid w:val="00462305"/>
    <w:rsid w:val="0046281C"/>
    <w:rsid w:val="00462D48"/>
    <w:rsid w:val="00463E3D"/>
    <w:rsid w:val="00464A56"/>
    <w:rsid w:val="00464BD4"/>
    <w:rsid w:val="00465B36"/>
    <w:rsid w:val="00465BC0"/>
    <w:rsid w:val="004661D8"/>
    <w:rsid w:val="004672F1"/>
    <w:rsid w:val="00470E5C"/>
    <w:rsid w:val="00471263"/>
    <w:rsid w:val="00472035"/>
    <w:rsid w:val="00472A36"/>
    <w:rsid w:val="00472A61"/>
    <w:rsid w:val="00472D23"/>
    <w:rsid w:val="004732B9"/>
    <w:rsid w:val="004736AC"/>
    <w:rsid w:val="00474176"/>
    <w:rsid w:val="00474F2E"/>
    <w:rsid w:val="00474FD6"/>
    <w:rsid w:val="00475030"/>
    <w:rsid w:val="0047600B"/>
    <w:rsid w:val="004771AA"/>
    <w:rsid w:val="004777A8"/>
    <w:rsid w:val="00477EFF"/>
    <w:rsid w:val="004803AF"/>
    <w:rsid w:val="004807A8"/>
    <w:rsid w:val="00480C73"/>
    <w:rsid w:val="00481011"/>
    <w:rsid w:val="004826B1"/>
    <w:rsid w:val="004829BC"/>
    <w:rsid w:val="0048337E"/>
    <w:rsid w:val="0048391E"/>
    <w:rsid w:val="00483983"/>
    <w:rsid w:val="0048508B"/>
    <w:rsid w:val="0048567C"/>
    <w:rsid w:val="004859E7"/>
    <w:rsid w:val="00487C34"/>
    <w:rsid w:val="00490B4D"/>
    <w:rsid w:val="00491118"/>
    <w:rsid w:val="00492A55"/>
    <w:rsid w:val="00493CB2"/>
    <w:rsid w:val="0049440A"/>
    <w:rsid w:val="00494B05"/>
    <w:rsid w:val="00497280"/>
    <w:rsid w:val="00497B17"/>
    <w:rsid w:val="004A163A"/>
    <w:rsid w:val="004A25B6"/>
    <w:rsid w:val="004A3049"/>
    <w:rsid w:val="004A341B"/>
    <w:rsid w:val="004A3B6B"/>
    <w:rsid w:val="004A3C63"/>
    <w:rsid w:val="004A47B1"/>
    <w:rsid w:val="004A49DB"/>
    <w:rsid w:val="004A51C0"/>
    <w:rsid w:val="004A54CA"/>
    <w:rsid w:val="004A5504"/>
    <w:rsid w:val="004A6787"/>
    <w:rsid w:val="004A6B4D"/>
    <w:rsid w:val="004A7D2B"/>
    <w:rsid w:val="004B0005"/>
    <w:rsid w:val="004B070F"/>
    <w:rsid w:val="004B1003"/>
    <w:rsid w:val="004B1703"/>
    <w:rsid w:val="004B173C"/>
    <w:rsid w:val="004B1940"/>
    <w:rsid w:val="004B2774"/>
    <w:rsid w:val="004B287E"/>
    <w:rsid w:val="004B29D1"/>
    <w:rsid w:val="004B3A57"/>
    <w:rsid w:val="004B4730"/>
    <w:rsid w:val="004B479C"/>
    <w:rsid w:val="004B680F"/>
    <w:rsid w:val="004B6F87"/>
    <w:rsid w:val="004B7030"/>
    <w:rsid w:val="004B71EE"/>
    <w:rsid w:val="004B72A9"/>
    <w:rsid w:val="004B736F"/>
    <w:rsid w:val="004B75D0"/>
    <w:rsid w:val="004B77E7"/>
    <w:rsid w:val="004C023B"/>
    <w:rsid w:val="004C0FE4"/>
    <w:rsid w:val="004C10FA"/>
    <w:rsid w:val="004C1AC6"/>
    <w:rsid w:val="004C1DA2"/>
    <w:rsid w:val="004C20C0"/>
    <w:rsid w:val="004C4181"/>
    <w:rsid w:val="004C443C"/>
    <w:rsid w:val="004C698E"/>
    <w:rsid w:val="004C6AA5"/>
    <w:rsid w:val="004C79BB"/>
    <w:rsid w:val="004D0AC5"/>
    <w:rsid w:val="004D1155"/>
    <w:rsid w:val="004D15B5"/>
    <w:rsid w:val="004D185D"/>
    <w:rsid w:val="004D2463"/>
    <w:rsid w:val="004D448A"/>
    <w:rsid w:val="004D49E0"/>
    <w:rsid w:val="004D5A30"/>
    <w:rsid w:val="004D63EC"/>
    <w:rsid w:val="004D644D"/>
    <w:rsid w:val="004D6826"/>
    <w:rsid w:val="004D68C2"/>
    <w:rsid w:val="004D693C"/>
    <w:rsid w:val="004D6B3A"/>
    <w:rsid w:val="004D6FBE"/>
    <w:rsid w:val="004D7DE1"/>
    <w:rsid w:val="004D7FA5"/>
    <w:rsid w:val="004E0478"/>
    <w:rsid w:val="004E0661"/>
    <w:rsid w:val="004E15FF"/>
    <w:rsid w:val="004E1754"/>
    <w:rsid w:val="004E2076"/>
    <w:rsid w:val="004E2D73"/>
    <w:rsid w:val="004E3186"/>
    <w:rsid w:val="004E36B5"/>
    <w:rsid w:val="004E39CE"/>
    <w:rsid w:val="004E3F3F"/>
    <w:rsid w:val="004E525C"/>
    <w:rsid w:val="004E5F17"/>
    <w:rsid w:val="004E793F"/>
    <w:rsid w:val="004F13AB"/>
    <w:rsid w:val="004F242D"/>
    <w:rsid w:val="004F2D1C"/>
    <w:rsid w:val="004F2DAE"/>
    <w:rsid w:val="004F2FEA"/>
    <w:rsid w:val="004F3528"/>
    <w:rsid w:val="004F4128"/>
    <w:rsid w:val="004F4D67"/>
    <w:rsid w:val="004F4EDF"/>
    <w:rsid w:val="004F5313"/>
    <w:rsid w:val="004F5362"/>
    <w:rsid w:val="004F57E6"/>
    <w:rsid w:val="004F65F1"/>
    <w:rsid w:val="004F7E2D"/>
    <w:rsid w:val="00500DF3"/>
    <w:rsid w:val="00500FDD"/>
    <w:rsid w:val="00501308"/>
    <w:rsid w:val="00502195"/>
    <w:rsid w:val="005023B4"/>
    <w:rsid w:val="005024A8"/>
    <w:rsid w:val="00502FF3"/>
    <w:rsid w:val="00503142"/>
    <w:rsid w:val="00503799"/>
    <w:rsid w:val="005056BE"/>
    <w:rsid w:val="00506653"/>
    <w:rsid w:val="0050694A"/>
    <w:rsid w:val="00507555"/>
    <w:rsid w:val="005077D4"/>
    <w:rsid w:val="0051031C"/>
    <w:rsid w:val="00510359"/>
    <w:rsid w:val="005112A1"/>
    <w:rsid w:val="005118B9"/>
    <w:rsid w:val="005125C3"/>
    <w:rsid w:val="0051376B"/>
    <w:rsid w:val="00513814"/>
    <w:rsid w:val="00513B43"/>
    <w:rsid w:val="00513B95"/>
    <w:rsid w:val="00513C6E"/>
    <w:rsid w:val="00514957"/>
    <w:rsid w:val="00514D42"/>
    <w:rsid w:val="0051592A"/>
    <w:rsid w:val="005164EB"/>
    <w:rsid w:val="00516F59"/>
    <w:rsid w:val="005170C4"/>
    <w:rsid w:val="005173D3"/>
    <w:rsid w:val="005176CE"/>
    <w:rsid w:val="0051793D"/>
    <w:rsid w:val="00517CEE"/>
    <w:rsid w:val="00517EA6"/>
    <w:rsid w:val="0052004A"/>
    <w:rsid w:val="00520212"/>
    <w:rsid w:val="00520943"/>
    <w:rsid w:val="00520D80"/>
    <w:rsid w:val="005231EE"/>
    <w:rsid w:val="00524116"/>
    <w:rsid w:val="005243E6"/>
    <w:rsid w:val="00526F32"/>
    <w:rsid w:val="005276DE"/>
    <w:rsid w:val="005278BA"/>
    <w:rsid w:val="00527BA5"/>
    <w:rsid w:val="00530806"/>
    <w:rsid w:val="00530D6C"/>
    <w:rsid w:val="00530F65"/>
    <w:rsid w:val="005313C9"/>
    <w:rsid w:val="00531618"/>
    <w:rsid w:val="00531BD0"/>
    <w:rsid w:val="00532CF5"/>
    <w:rsid w:val="0053303F"/>
    <w:rsid w:val="0053410C"/>
    <w:rsid w:val="005348BD"/>
    <w:rsid w:val="00534BBE"/>
    <w:rsid w:val="0053736D"/>
    <w:rsid w:val="00537430"/>
    <w:rsid w:val="005375AC"/>
    <w:rsid w:val="00541512"/>
    <w:rsid w:val="00541DEC"/>
    <w:rsid w:val="0054492F"/>
    <w:rsid w:val="00544B88"/>
    <w:rsid w:val="00545A16"/>
    <w:rsid w:val="00545C07"/>
    <w:rsid w:val="005468EA"/>
    <w:rsid w:val="0054737C"/>
    <w:rsid w:val="0054785E"/>
    <w:rsid w:val="00550055"/>
    <w:rsid w:val="00551BA4"/>
    <w:rsid w:val="0055280E"/>
    <w:rsid w:val="00552D31"/>
    <w:rsid w:val="005542A3"/>
    <w:rsid w:val="005545B2"/>
    <w:rsid w:val="00554AAF"/>
    <w:rsid w:val="00554EC3"/>
    <w:rsid w:val="00554F9D"/>
    <w:rsid w:val="00555C81"/>
    <w:rsid w:val="00555EDF"/>
    <w:rsid w:val="00556239"/>
    <w:rsid w:val="00560D79"/>
    <w:rsid w:val="005616EB"/>
    <w:rsid w:val="00561A25"/>
    <w:rsid w:val="00561E9C"/>
    <w:rsid w:val="00562BF0"/>
    <w:rsid w:val="00563367"/>
    <w:rsid w:val="00563556"/>
    <w:rsid w:val="0056474A"/>
    <w:rsid w:val="0056496B"/>
    <w:rsid w:val="00565DAC"/>
    <w:rsid w:val="0056623D"/>
    <w:rsid w:val="00566AC8"/>
    <w:rsid w:val="00566B74"/>
    <w:rsid w:val="00567638"/>
    <w:rsid w:val="00567F29"/>
    <w:rsid w:val="00570077"/>
    <w:rsid w:val="005703EA"/>
    <w:rsid w:val="0057056F"/>
    <w:rsid w:val="00570EA4"/>
    <w:rsid w:val="00570ED4"/>
    <w:rsid w:val="00571278"/>
    <w:rsid w:val="005713EE"/>
    <w:rsid w:val="0057141E"/>
    <w:rsid w:val="00572370"/>
    <w:rsid w:val="005723C7"/>
    <w:rsid w:val="0057277D"/>
    <w:rsid w:val="00572AAD"/>
    <w:rsid w:val="005739CF"/>
    <w:rsid w:val="00573E50"/>
    <w:rsid w:val="00574777"/>
    <w:rsid w:val="00574E80"/>
    <w:rsid w:val="005750FF"/>
    <w:rsid w:val="00575B9E"/>
    <w:rsid w:val="00575C73"/>
    <w:rsid w:val="00577071"/>
    <w:rsid w:val="005811ED"/>
    <w:rsid w:val="00581FE0"/>
    <w:rsid w:val="0058245B"/>
    <w:rsid w:val="00582DAD"/>
    <w:rsid w:val="00582FBB"/>
    <w:rsid w:val="00583178"/>
    <w:rsid w:val="0058326F"/>
    <w:rsid w:val="005850DA"/>
    <w:rsid w:val="005850EC"/>
    <w:rsid w:val="005854AA"/>
    <w:rsid w:val="005857CF"/>
    <w:rsid w:val="00585F77"/>
    <w:rsid w:val="00586751"/>
    <w:rsid w:val="005868C5"/>
    <w:rsid w:val="005868DE"/>
    <w:rsid w:val="00587D8F"/>
    <w:rsid w:val="00590921"/>
    <w:rsid w:val="0059105E"/>
    <w:rsid w:val="00591824"/>
    <w:rsid w:val="00592526"/>
    <w:rsid w:val="00592FE5"/>
    <w:rsid w:val="00593AE6"/>
    <w:rsid w:val="00594E67"/>
    <w:rsid w:val="005956BE"/>
    <w:rsid w:val="0059604F"/>
    <w:rsid w:val="0059694F"/>
    <w:rsid w:val="00597608"/>
    <w:rsid w:val="005A1260"/>
    <w:rsid w:val="005A274E"/>
    <w:rsid w:val="005A2BF6"/>
    <w:rsid w:val="005A4FAA"/>
    <w:rsid w:val="005A546B"/>
    <w:rsid w:val="005A60EB"/>
    <w:rsid w:val="005A6583"/>
    <w:rsid w:val="005A69EF"/>
    <w:rsid w:val="005B00C8"/>
    <w:rsid w:val="005B021F"/>
    <w:rsid w:val="005B13FD"/>
    <w:rsid w:val="005B162B"/>
    <w:rsid w:val="005B190C"/>
    <w:rsid w:val="005B28E4"/>
    <w:rsid w:val="005B320F"/>
    <w:rsid w:val="005B342D"/>
    <w:rsid w:val="005B3BD2"/>
    <w:rsid w:val="005B4021"/>
    <w:rsid w:val="005B4185"/>
    <w:rsid w:val="005B4297"/>
    <w:rsid w:val="005B42A1"/>
    <w:rsid w:val="005B5044"/>
    <w:rsid w:val="005B5387"/>
    <w:rsid w:val="005B5E91"/>
    <w:rsid w:val="005B6D8C"/>
    <w:rsid w:val="005B7216"/>
    <w:rsid w:val="005C05C1"/>
    <w:rsid w:val="005C06D9"/>
    <w:rsid w:val="005C12D7"/>
    <w:rsid w:val="005C159B"/>
    <w:rsid w:val="005C1F56"/>
    <w:rsid w:val="005C32B6"/>
    <w:rsid w:val="005C332C"/>
    <w:rsid w:val="005C4DA8"/>
    <w:rsid w:val="005C4E54"/>
    <w:rsid w:val="005C5B75"/>
    <w:rsid w:val="005C6783"/>
    <w:rsid w:val="005C6F58"/>
    <w:rsid w:val="005C764E"/>
    <w:rsid w:val="005C7EC0"/>
    <w:rsid w:val="005C7F86"/>
    <w:rsid w:val="005D0A0B"/>
    <w:rsid w:val="005D0F16"/>
    <w:rsid w:val="005D1E27"/>
    <w:rsid w:val="005D1E3E"/>
    <w:rsid w:val="005D3920"/>
    <w:rsid w:val="005D67B6"/>
    <w:rsid w:val="005D6891"/>
    <w:rsid w:val="005D7790"/>
    <w:rsid w:val="005D7899"/>
    <w:rsid w:val="005E0280"/>
    <w:rsid w:val="005E071E"/>
    <w:rsid w:val="005E33B6"/>
    <w:rsid w:val="005E3577"/>
    <w:rsid w:val="005E3E1B"/>
    <w:rsid w:val="005E6252"/>
    <w:rsid w:val="005E6411"/>
    <w:rsid w:val="005E6616"/>
    <w:rsid w:val="005E6B36"/>
    <w:rsid w:val="005F07FF"/>
    <w:rsid w:val="005F132E"/>
    <w:rsid w:val="005F15EB"/>
    <w:rsid w:val="005F175C"/>
    <w:rsid w:val="005F2C52"/>
    <w:rsid w:val="005F328C"/>
    <w:rsid w:val="005F3B86"/>
    <w:rsid w:val="005F49BE"/>
    <w:rsid w:val="005F4AE9"/>
    <w:rsid w:val="005F4B59"/>
    <w:rsid w:val="005F534A"/>
    <w:rsid w:val="005F54E4"/>
    <w:rsid w:val="005F5D79"/>
    <w:rsid w:val="005F6EC1"/>
    <w:rsid w:val="00600CC2"/>
    <w:rsid w:val="0060134F"/>
    <w:rsid w:val="00602A7F"/>
    <w:rsid w:val="00603077"/>
    <w:rsid w:val="00603937"/>
    <w:rsid w:val="00604517"/>
    <w:rsid w:val="0060481B"/>
    <w:rsid w:val="00604CC4"/>
    <w:rsid w:val="006069D0"/>
    <w:rsid w:val="0060777D"/>
    <w:rsid w:val="00607CE3"/>
    <w:rsid w:val="00610243"/>
    <w:rsid w:val="0061098C"/>
    <w:rsid w:val="00611C62"/>
    <w:rsid w:val="0061204C"/>
    <w:rsid w:val="006138DB"/>
    <w:rsid w:val="0061396B"/>
    <w:rsid w:val="0061477D"/>
    <w:rsid w:val="0061767A"/>
    <w:rsid w:val="00617C85"/>
    <w:rsid w:val="006207A0"/>
    <w:rsid w:val="00620B5B"/>
    <w:rsid w:val="00620F77"/>
    <w:rsid w:val="0062156D"/>
    <w:rsid w:val="006216AB"/>
    <w:rsid w:val="006245F8"/>
    <w:rsid w:val="006247BA"/>
    <w:rsid w:val="00624D4B"/>
    <w:rsid w:val="00625685"/>
    <w:rsid w:val="00625A63"/>
    <w:rsid w:val="00625C52"/>
    <w:rsid w:val="006266F8"/>
    <w:rsid w:val="00626B22"/>
    <w:rsid w:val="006308CF"/>
    <w:rsid w:val="0063131E"/>
    <w:rsid w:val="00632091"/>
    <w:rsid w:val="006326BA"/>
    <w:rsid w:val="00634AD4"/>
    <w:rsid w:val="00635FBD"/>
    <w:rsid w:val="0063672B"/>
    <w:rsid w:val="006369DD"/>
    <w:rsid w:val="00636C13"/>
    <w:rsid w:val="00636F4E"/>
    <w:rsid w:val="00637775"/>
    <w:rsid w:val="00640125"/>
    <w:rsid w:val="00641E44"/>
    <w:rsid w:val="00641FEA"/>
    <w:rsid w:val="00642047"/>
    <w:rsid w:val="006422A9"/>
    <w:rsid w:val="00642943"/>
    <w:rsid w:val="00642E0B"/>
    <w:rsid w:val="006430DF"/>
    <w:rsid w:val="006433FF"/>
    <w:rsid w:val="00643487"/>
    <w:rsid w:val="0064375D"/>
    <w:rsid w:val="00643F7C"/>
    <w:rsid w:val="00644F86"/>
    <w:rsid w:val="006452DE"/>
    <w:rsid w:val="00645619"/>
    <w:rsid w:val="00645927"/>
    <w:rsid w:val="0064685C"/>
    <w:rsid w:val="00646CE2"/>
    <w:rsid w:val="00646D89"/>
    <w:rsid w:val="006507CC"/>
    <w:rsid w:val="0065090A"/>
    <w:rsid w:val="00650E4C"/>
    <w:rsid w:val="00652B3D"/>
    <w:rsid w:val="00652C4E"/>
    <w:rsid w:val="00653159"/>
    <w:rsid w:val="00653197"/>
    <w:rsid w:val="0065357F"/>
    <w:rsid w:val="0065358E"/>
    <w:rsid w:val="0065412C"/>
    <w:rsid w:val="00654356"/>
    <w:rsid w:val="006543CD"/>
    <w:rsid w:val="00654909"/>
    <w:rsid w:val="006564EC"/>
    <w:rsid w:val="00657091"/>
    <w:rsid w:val="00657A1C"/>
    <w:rsid w:val="00657B62"/>
    <w:rsid w:val="00660BE9"/>
    <w:rsid w:val="00660F13"/>
    <w:rsid w:val="00662FA6"/>
    <w:rsid w:val="00663A66"/>
    <w:rsid w:val="00665225"/>
    <w:rsid w:val="006665BA"/>
    <w:rsid w:val="00666932"/>
    <w:rsid w:val="00666DCE"/>
    <w:rsid w:val="00666E1B"/>
    <w:rsid w:val="00667584"/>
    <w:rsid w:val="00667D17"/>
    <w:rsid w:val="00670412"/>
    <w:rsid w:val="00671ED2"/>
    <w:rsid w:val="00673CC8"/>
    <w:rsid w:val="00676C9C"/>
    <w:rsid w:val="0067744F"/>
    <w:rsid w:val="00682884"/>
    <w:rsid w:val="00684A33"/>
    <w:rsid w:val="00684D9A"/>
    <w:rsid w:val="00684DB4"/>
    <w:rsid w:val="00685336"/>
    <w:rsid w:val="0068571D"/>
    <w:rsid w:val="00685D5D"/>
    <w:rsid w:val="00686557"/>
    <w:rsid w:val="006866AF"/>
    <w:rsid w:val="00686FB7"/>
    <w:rsid w:val="00687B94"/>
    <w:rsid w:val="00690012"/>
    <w:rsid w:val="006900C7"/>
    <w:rsid w:val="00690B8C"/>
    <w:rsid w:val="00690E28"/>
    <w:rsid w:val="006922AB"/>
    <w:rsid w:val="00692C29"/>
    <w:rsid w:val="00693DDC"/>
    <w:rsid w:val="006942F8"/>
    <w:rsid w:val="00694A7B"/>
    <w:rsid w:val="00694C5B"/>
    <w:rsid w:val="0069508C"/>
    <w:rsid w:val="006952C9"/>
    <w:rsid w:val="00695513"/>
    <w:rsid w:val="00695DA5"/>
    <w:rsid w:val="00695F39"/>
    <w:rsid w:val="00696E68"/>
    <w:rsid w:val="0069714A"/>
    <w:rsid w:val="00697397"/>
    <w:rsid w:val="006A023A"/>
    <w:rsid w:val="006A0B15"/>
    <w:rsid w:val="006A12F0"/>
    <w:rsid w:val="006A1653"/>
    <w:rsid w:val="006A2202"/>
    <w:rsid w:val="006A2F96"/>
    <w:rsid w:val="006A31E8"/>
    <w:rsid w:val="006A3D1C"/>
    <w:rsid w:val="006A3EFA"/>
    <w:rsid w:val="006A4948"/>
    <w:rsid w:val="006A4ECC"/>
    <w:rsid w:val="006A64C9"/>
    <w:rsid w:val="006A6B0E"/>
    <w:rsid w:val="006A7EE2"/>
    <w:rsid w:val="006B1B8B"/>
    <w:rsid w:val="006B23A7"/>
    <w:rsid w:val="006B27CC"/>
    <w:rsid w:val="006B360D"/>
    <w:rsid w:val="006B45A6"/>
    <w:rsid w:val="006B47AD"/>
    <w:rsid w:val="006B480B"/>
    <w:rsid w:val="006B5DFB"/>
    <w:rsid w:val="006B6E10"/>
    <w:rsid w:val="006B74B0"/>
    <w:rsid w:val="006B79B7"/>
    <w:rsid w:val="006C0E22"/>
    <w:rsid w:val="006C1601"/>
    <w:rsid w:val="006C1F7F"/>
    <w:rsid w:val="006C2058"/>
    <w:rsid w:val="006C3509"/>
    <w:rsid w:val="006C3BA6"/>
    <w:rsid w:val="006C59A8"/>
    <w:rsid w:val="006C5E81"/>
    <w:rsid w:val="006C6B37"/>
    <w:rsid w:val="006C7005"/>
    <w:rsid w:val="006D200B"/>
    <w:rsid w:val="006D2081"/>
    <w:rsid w:val="006D410B"/>
    <w:rsid w:val="006D5DB7"/>
    <w:rsid w:val="006D63C2"/>
    <w:rsid w:val="006D71D2"/>
    <w:rsid w:val="006D7B03"/>
    <w:rsid w:val="006E182C"/>
    <w:rsid w:val="006E3163"/>
    <w:rsid w:val="006E3536"/>
    <w:rsid w:val="006E3918"/>
    <w:rsid w:val="006E5531"/>
    <w:rsid w:val="006E5C39"/>
    <w:rsid w:val="006E65B9"/>
    <w:rsid w:val="006F0371"/>
    <w:rsid w:val="006F151E"/>
    <w:rsid w:val="006F1529"/>
    <w:rsid w:val="006F252C"/>
    <w:rsid w:val="006F2F8E"/>
    <w:rsid w:val="006F3993"/>
    <w:rsid w:val="006F4C0B"/>
    <w:rsid w:val="006F4CDA"/>
    <w:rsid w:val="006F4F0F"/>
    <w:rsid w:val="006F5746"/>
    <w:rsid w:val="006F579B"/>
    <w:rsid w:val="006F5DF4"/>
    <w:rsid w:val="006F6B3F"/>
    <w:rsid w:val="006F7C2D"/>
    <w:rsid w:val="00700E0C"/>
    <w:rsid w:val="00701A9E"/>
    <w:rsid w:val="007023CA"/>
    <w:rsid w:val="007029EC"/>
    <w:rsid w:val="00702D9D"/>
    <w:rsid w:val="00703275"/>
    <w:rsid w:val="00703A79"/>
    <w:rsid w:val="00703D35"/>
    <w:rsid w:val="0070408C"/>
    <w:rsid w:val="00704AB8"/>
    <w:rsid w:val="00705442"/>
    <w:rsid w:val="0070669A"/>
    <w:rsid w:val="007070A2"/>
    <w:rsid w:val="00710218"/>
    <w:rsid w:val="00710762"/>
    <w:rsid w:val="0071296B"/>
    <w:rsid w:val="007131D9"/>
    <w:rsid w:val="0071345C"/>
    <w:rsid w:val="007135EE"/>
    <w:rsid w:val="00715683"/>
    <w:rsid w:val="0071571B"/>
    <w:rsid w:val="0071573B"/>
    <w:rsid w:val="007157CE"/>
    <w:rsid w:val="00715C25"/>
    <w:rsid w:val="00716130"/>
    <w:rsid w:val="00716221"/>
    <w:rsid w:val="00716B5B"/>
    <w:rsid w:val="00716F49"/>
    <w:rsid w:val="00717830"/>
    <w:rsid w:val="0071787C"/>
    <w:rsid w:val="00717D9F"/>
    <w:rsid w:val="00720358"/>
    <w:rsid w:val="007205A7"/>
    <w:rsid w:val="007207EE"/>
    <w:rsid w:val="00720C68"/>
    <w:rsid w:val="0072188B"/>
    <w:rsid w:val="00721CBB"/>
    <w:rsid w:val="00721EAF"/>
    <w:rsid w:val="0072289A"/>
    <w:rsid w:val="007228A7"/>
    <w:rsid w:val="00723C22"/>
    <w:rsid w:val="00724105"/>
    <w:rsid w:val="00724B13"/>
    <w:rsid w:val="007250F9"/>
    <w:rsid w:val="007255BF"/>
    <w:rsid w:val="00726F80"/>
    <w:rsid w:val="00727A67"/>
    <w:rsid w:val="00727B37"/>
    <w:rsid w:val="00727DE9"/>
    <w:rsid w:val="007305CD"/>
    <w:rsid w:val="0073170A"/>
    <w:rsid w:val="00731789"/>
    <w:rsid w:val="007331E5"/>
    <w:rsid w:val="0073335F"/>
    <w:rsid w:val="00734669"/>
    <w:rsid w:val="00735880"/>
    <w:rsid w:val="00735B82"/>
    <w:rsid w:val="00737AE5"/>
    <w:rsid w:val="00737BE1"/>
    <w:rsid w:val="00737D9D"/>
    <w:rsid w:val="007401DA"/>
    <w:rsid w:val="00742046"/>
    <w:rsid w:val="007423E1"/>
    <w:rsid w:val="007438E8"/>
    <w:rsid w:val="00743A13"/>
    <w:rsid w:val="007442D8"/>
    <w:rsid w:val="00745320"/>
    <w:rsid w:val="0074775B"/>
    <w:rsid w:val="00747D69"/>
    <w:rsid w:val="0075015A"/>
    <w:rsid w:val="0075020C"/>
    <w:rsid w:val="00750374"/>
    <w:rsid w:val="007503DE"/>
    <w:rsid w:val="0075086E"/>
    <w:rsid w:val="00750C66"/>
    <w:rsid w:val="00750E17"/>
    <w:rsid w:val="0075124C"/>
    <w:rsid w:val="00751467"/>
    <w:rsid w:val="00751826"/>
    <w:rsid w:val="00751AA1"/>
    <w:rsid w:val="00752230"/>
    <w:rsid w:val="00752519"/>
    <w:rsid w:val="007525E4"/>
    <w:rsid w:val="007526FE"/>
    <w:rsid w:val="007528FB"/>
    <w:rsid w:val="007529C4"/>
    <w:rsid w:val="00753A2F"/>
    <w:rsid w:val="00753BEE"/>
    <w:rsid w:val="00753D58"/>
    <w:rsid w:val="007540DD"/>
    <w:rsid w:val="00754195"/>
    <w:rsid w:val="007547D5"/>
    <w:rsid w:val="00755E5F"/>
    <w:rsid w:val="00756CFE"/>
    <w:rsid w:val="00760041"/>
    <w:rsid w:val="00760CA3"/>
    <w:rsid w:val="00760F2C"/>
    <w:rsid w:val="00761411"/>
    <w:rsid w:val="00761F3B"/>
    <w:rsid w:val="007627DC"/>
    <w:rsid w:val="00762899"/>
    <w:rsid w:val="007628F6"/>
    <w:rsid w:val="00763621"/>
    <w:rsid w:val="00765132"/>
    <w:rsid w:val="00765AC5"/>
    <w:rsid w:val="007664CF"/>
    <w:rsid w:val="00766D73"/>
    <w:rsid w:val="0076752A"/>
    <w:rsid w:val="00770DBC"/>
    <w:rsid w:val="007733DB"/>
    <w:rsid w:val="007740D5"/>
    <w:rsid w:val="00774241"/>
    <w:rsid w:val="0077443D"/>
    <w:rsid w:val="0077557C"/>
    <w:rsid w:val="00775A25"/>
    <w:rsid w:val="00775BEB"/>
    <w:rsid w:val="00775E3C"/>
    <w:rsid w:val="00776EC6"/>
    <w:rsid w:val="00777525"/>
    <w:rsid w:val="007775FC"/>
    <w:rsid w:val="007779BF"/>
    <w:rsid w:val="00780D71"/>
    <w:rsid w:val="007823C5"/>
    <w:rsid w:val="00783BCF"/>
    <w:rsid w:val="0078475C"/>
    <w:rsid w:val="00784FAF"/>
    <w:rsid w:val="00785734"/>
    <w:rsid w:val="00785828"/>
    <w:rsid w:val="00785A57"/>
    <w:rsid w:val="00785E1C"/>
    <w:rsid w:val="00785E46"/>
    <w:rsid w:val="00786E5F"/>
    <w:rsid w:val="00787425"/>
    <w:rsid w:val="00787C28"/>
    <w:rsid w:val="00787D83"/>
    <w:rsid w:val="00790033"/>
    <w:rsid w:val="0079020C"/>
    <w:rsid w:val="007905CD"/>
    <w:rsid w:val="00791985"/>
    <w:rsid w:val="007919AD"/>
    <w:rsid w:val="00791C46"/>
    <w:rsid w:val="00791E7A"/>
    <w:rsid w:val="00791FE0"/>
    <w:rsid w:val="00792B22"/>
    <w:rsid w:val="00793031"/>
    <w:rsid w:val="007931BC"/>
    <w:rsid w:val="00793713"/>
    <w:rsid w:val="00793739"/>
    <w:rsid w:val="007958FF"/>
    <w:rsid w:val="00796C5F"/>
    <w:rsid w:val="00797F51"/>
    <w:rsid w:val="007A04EA"/>
    <w:rsid w:val="007A13B8"/>
    <w:rsid w:val="007A1A28"/>
    <w:rsid w:val="007A24C5"/>
    <w:rsid w:val="007A48DB"/>
    <w:rsid w:val="007A4A09"/>
    <w:rsid w:val="007A4B3E"/>
    <w:rsid w:val="007A6570"/>
    <w:rsid w:val="007B00A9"/>
    <w:rsid w:val="007B021E"/>
    <w:rsid w:val="007B0471"/>
    <w:rsid w:val="007B0C0D"/>
    <w:rsid w:val="007B12B9"/>
    <w:rsid w:val="007B1615"/>
    <w:rsid w:val="007B1F24"/>
    <w:rsid w:val="007B2980"/>
    <w:rsid w:val="007B2AF2"/>
    <w:rsid w:val="007B3B4C"/>
    <w:rsid w:val="007B3B56"/>
    <w:rsid w:val="007B4059"/>
    <w:rsid w:val="007B4359"/>
    <w:rsid w:val="007B55EB"/>
    <w:rsid w:val="007B6328"/>
    <w:rsid w:val="007B6678"/>
    <w:rsid w:val="007B68FC"/>
    <w:rsid w:val="007B69CE"/>
    <w:rsid w:val="007B7161"/>
    <w:rsid w:val="007B7E70"/>
    <w:rsid w:val="007C0387"/>
    <w:rsid w:val="007C06D4"/>
    <w:rsid w:val="007C1110"/>
    <w:rsid w:val="007C11DD"/>
    <w:rsid w:val="007C1B0A"/>
    <w:rsid w:val="007C22B6"/>
    <w:rsid w:val="007C24E5"/>
    <w:rsid w:val="007C2B9E"/>
    <w:rsid w:val="007C3DF9"/>
    <w:rsid w:val="007C40ED"/>
    <w:rsid w:val="007C513C"/>
    <w:rsid w:val="007C665A"/>
    <w:rsid w:val="007C6CE1"/>
    <w:rsid w:val="007C701A"/>
    <w:rsid w:val="007C75E9"/>
    <w:rsid w:val="007C7705"/>
    <w:rsid w:val="007C7773"/>
    <w:rsid w:val="007D10F7"/>
    <w:rsid w:val="007D14BF"/>
    <w:rsid w:val="007D175B"/>
    <w:rsid w:val="007D21E5"/>
    <w:rsid w:val="007D21F1"/>
    <w:rsid w:val="007D29E6"/>
    <w:rsid w:val="007D2D72"/>
    <w:rsid w:val="007D32C3"/>
    <w:rsid w:val="007D417B"/>
    <w:rsid w:val="007D4394"/>
    <w:rsid w:val="007D4CB6"/>
    <w:rsid w:val="007D59AD"/>
    <w:rsid w:val="007D65A5"/>
    <w:rsid w:val="007D6CE2"/>
    <w:rsid w:val="007D6D07"/>
    <w:rsid w:val="007D6D77"/>
    <w:rsid w:val="007D6E0D"/>
    <w:rsid w:val="007D72D6"/>
    <w:rsid w:val="007D78E6"/>
    <w:rsid w:val="007E0406"/>
    <w:rsid w:val="007E05F6"/>
    <w:rsid w:val="007E192E"/>
    <w:rsid w:val="007E2088"/>
    <w:rsid w:val="007E32F5"/>
    <w:rsid w:val="007E3371"/>
    <w:rsid w:val="007E3B04"/>
    <w:rsid w:val="007E3C9E"/>
    <w:rsid w:val="007E422E"/>
    <w:rsid w:val="007E4DCE"/>
    <w:rsid w:val="007E549B"/>
    <w:rsid w:val="007E56B8"/>
    <w:rsid w:val="007E692C"/>
    <w:rsid w:val="007E6BC1"/>
    <w:rsid w:val="007E6CCC"/>
    <w:rsid w:val="007E6D01"/>
    <w:rsid w:val="007E6DDD"/>
    <w:rsid w:val="007E7F9B"/>
    <w:rsid w:val="007F0A3F"/>
    <w:rsid w:val="007F24FE"/>
    <w:rsid w:val="007F27EB"/>
    <w:rsid w:val="007F34CB"/>
    <w:rsid w:val="007F36F3"/>
    <w:rsid w:val="007F500B"/>
    <w:rsid w:val="007F50D6"/>
    <w:rsid w:val="007F5200"/>
    <w:rsid w:val="007F57B7"/>
    <w:rsid w:val="007F5A5B"/>
    <w:rsid w:val="007F5DE2"/>
    <w:rsid w:val="007F6913"/>
    <w:rsid w:val="007F73EE"/>
    <w:rsid w:val="007F73F0"/>
    <w:rsid w:val="007F7CD9"/>
    <w:rsid w:val="00800155"/>
    <w:rsid w:val="00800A00"/>
    <w:rsid w:val="00801475"/>
    <w:rsid w:val="00801D50"/>
    <w:rsid w:val="00802774"/>
    <w:rsid w:val="00802872"/>
    <w:rsid w:val="00802A60"/>
    <w:rsid w:val="00803034"/>
    <w:rsid w:val="00803158"/>
    <w:rsid w:val="00804594"/>
    <w:rsid w:val="00805089"/>
    <w:rsid w:val="00805533"/>
    <w:rsid w:val="00806BF3"/>
    <w:rsid w:val="00807058"/>
    <w:rsid w:val="00807C15"/>
    <w:rsid w:val="00810CFD"/>
    <w:rsid w:val="00810FDF"/>
    <w:rsid w:val="008122D5"/>
    <w:rsid w:val="0081444E"/>
    <w:rsid w:val="008155CD"/>
    <w:rsid w:val="00815964"/>
    <w:rsid w:val="0081627C"/>
    <w:rsid w:val="00816333"/>
    <w:rsid w:val="0081644C"/>
    <w:rsid w:val="00816AEA"/>
    <w:rsid w:val="0081779B"/>
    <w:rsid w:val="00817E54"/>
    <w:rsid w:val="00820731"/>
    <w:rsid w:val="0082149A"/>
    <w:rsid w:val="00821EA9"/>
    <w:rsid w:val="00821F4A"/>
    <w:rsid w:val="00822FF2"/>
    <w:rsid w:val="00824780"/>
    <w:rsid w:val="00824982"/>
    <w:rsid w:val="00824A06"/>
    <w:rsid w:val="00825F49"/>
    <w:rsid w:val="008260A2"/>
    <w:rsid w:val="00827307"/>
    <w:rsid w:val="00830934"/>
    <w:rsid w:val="008321A8"/>
    <w:rsid w:val="0083393A"/>
    <w:rsid w:val="00834BE4"/>
    <w:rsid w:val="00834CC1"/>
    <w:rsid w:val="00834F4F"/>
    <w:rsid w:val="00835486"/>
    <w:rsid w:val="00835565"/>
    <w:rsid w:val="00836B40"/>
    <w:rsid w:val="00837377"/>
    <w:rsid w:val="00837542"/>
    <w:rsid w:val="00837570"/>
    <w:rsid w:val="008406B2"/>
    <w:rsid w:val="00841D86"/>
    <w:rsid w:val="008432A5"/>
    <w:rsid w:val="00843D04"/>
    <w:rsid w:val="00843F9B"/>
    <w:rsid w:val="008440EF"/>
    <w:rsid w:val="0084464C"/>
    <w:rsid w:val="0084464E"/>
    <w:rsid w:val="00844DC6"/>
    <w:rsid w:val="00844F9A"/>
    <w:rsid w:val="00845CE6"/>
    <w:rsid w:val="0084610B"/>
    <w:rsid w:val="008462A4"/>
    <w:rsid w:val="00846864"/>
    <w:rsid w:val="00847CD4"/>
    <w:rsid w:val="0085032A"/>
    <w:rsid w:val="00850A84"/>
    <w:rsid w:val="00850F3E"/>
    <w:rsid w:val="00851639"/>
    <w:rsid w:val="00851DD0"/>
    <w:rsid w:val="00852873"/>
    <w:rsid w:val="00852A73"/>
    <w:rsid w:val="00852D9B"/>
    <w:rsid w:val="00853285"/>
    <w:rsid w:val="008535C8"/>
    <w:rsid w:val="00854110"/>
    <w:rsid w:val="0085709E"/>
    <w:rsid w:val="0085721C"/>
    <w:rsid w:val="008573A1"/>
    <w:rsid w:val="00857682"/>
    <w:rsid w:val="00860213"/>
    <w:rsid w:val="0086165D"/>
    <w:rsid w:val="00861A52"/>
    <w:rsid w:val="00861C33"/>
    <w:rsid w:val="00863759"/>
    <w:rsid w:val="00863ECB"/>
    <w:rsid w:val="00863F65"/>
    <w:rsid w:val="008640F9"/>
    <w:rsid w:val="008641A1"/>
    <w:rsid w:val="00864CD1"/>
    <w:rsid w:val="00866195"/>
    <w:rsid w:val="008676B1"/>
    <w:rsid w:val="00867865"/>
    <w:rsid w:val="00867B5B"/>
    <w:rsid w:val="008702D2"/>
    <w:rsid w:val="008702D5"/>
    <w:rsid w:val="0087127E"/>
    <w:rsid w:val="00872D5A"/>
    <w:rsid w:val="00873428"/>
    <w:rsid w:val="008738CC"/>
    <w:rsid w:val="008758D7"/>
    <w:rsid w:val="008761BE"/>
    <w:rsid w:val="0087681E"/>
    <w:rsid w:val="0087694F"/>
    <w:rsid w:val="00876B53"/>
    <w:rsid w:val="00876F9E"/>
    <w:rsid w:val="008778A3"/>
    <w:rsid w:val="00877A49"/>
    <w:rsid w:val="00877CD0"/>
    <w:rsid w:val="00880093"/>
    <w:rsid w:val="00880A65"/>
    <w:rsid w:val="00880F38"/>
    <w:rsid w:val="00880F7F"/>
    <w:rsid w:val="008815F4"/>
    <w:rsid w:val="008815FF"/>
    <w:rsid w:val="00881A23"/>
    <w:rsid w:val="00881FC3"/>
    <w:rsid w:val="008820F2"/>
    <w:rsid w:val="008835B0"/>
    <w:rsid w:val="00884065"/>
    <w:rsid w:val="008861CD"/>
    <w:rsid w:val="0088635B"/>
    <w:rsid w:val="0088731A"/>
    <w:rsid w:val="008873E0"/>
    <w:rsid w:val="008902CA"/>
    <w:rsid w:val="0089154E"/>
    <w:rsid w:val="00891BCA"/>
    <w:rsid w:val="00892677"/>
    <w:rsid w:val="00892A9D"/>
    <w:rsid w:val="00895F6B"/>
    <w:rsid w:val="0089671F"/>
    <w:rsid w:val="00897633"/>
    <w:rsid w:val="008A1F12"/>
    <w:rsid w:val="008A242A"/>
    <w:rsid w:val="008A3121"/>
    <w:rsid w:val="008A4163"/>
    <w:rsid w:val="008A4328"/>
    <w:rsid w:val="008A49A7"/>
    <w:rsid w:val="008A4DF7"/>
    <w:rsid w:val="008A5CB7"/>
    <w:rsid w:val="008A68AD"/>
    <w:rsid w:val="008A69E2"/>
    <w:rsid w:val="008A7B21"/>
    <w:rsid w:val="008B0FF7"/>
    <w:rsid w:val="008B17D3"/>
    <w:rsid w:val="008B3134"/>
    <w:rsid w:val="008B348C"/>
    <w:rsid w:val="008B464B"/>
    <w:rsid w:val="008B531C"/>
    <w:rsid w:val="008B63B2"/>
    <w:rsid w:val="008B65C6"/>
    <w:rsid w:val="008B698A"/>
    <w:rsid w:val="008B6D25"/>
    <w:rsid w:val="008B6E07"/>
    <w:rsid w:val="008B6EAA"/>
    <w:rsid w:val="008B7317"/>
    <w:rsid w:val="008B73C8"/>
    <w:rsid w:val="008B7D13"/>
    <w:rsid w:val="008C0813"/>
    <w:rsid w:val="008C0C41"/>
    <w:rsid w:val="008C137F"/>
    <w:rsid w:val="008C21A2"/>
    <w:rsid w:val="008C3B44"/>
    <w:rsid w:val="008C4634"/>
    <w:rsid w:val="008C4C36"/>
    <w:rsid w:val="008C4F74"/>
    <w:rsid w:val="008C50BB"/>
    <w:rsid w:val="008C587C"/>
    <w:rsid w:val="008C5BB4"/>
    <w:rsid w:val="008C5E9C"/>
    <w:rsid w:val="008C6445"/>
    <w:rsid w:val="008C64EB"/>
    <w:rsid w:val="008C7786"/>
    <w:rsid w:val="008C7B9E"/>
    <w:rsid w:val="008C7D43"/>
    <w:rsid w:val="008D036E"/>
    <w:rsid w:val="008D05E1"/>
    <w:rsid w:val="008D116D"/>
    <w:rsid w:val="008D1579"/>
    <w:rsid w:val="008D34DE"/>
    <w:rsid w:val="008D4267"/>
    <w:rsid w:val="008D4684"/>
    <w:rsid w:val="008D4B6B"/>
    <w:rsid w:val="008D4CC7"/>
    <w:rsid w:val="008D6592"/>
    <w:rsid w:val="008D65DF"/>
    <w:rsid w:val="008D6942"/>
    <w:rsid w:val="008D7326"/>
    <w:rsid w:val="008D782A"/>
    <w:rsid w:val="008D789F"/>
    <w:rsid w:val="008D7D31"/>
    <w:rsid w:val="008E07FE"/>
    <w:rsid w:val="008E200D"/>
    <w:rsid w:val="008E231D"/>
    <w:rsid w:val="008E2483"/>
    <w:rsid w:val="008E2EFC"/>
    <w:rsid w:val="008E42DD"/>
    <w:rsid w:val="008E441D"/>
    <w:rsid w:val="008E6084"/>
    <w:rsid w:val="008E7315"/>
    <w:rsid w:val="008F02A2"/>
    <w:rsid w:val="008F17CA"/>
    <w:rsid w:val="008F1D61"/>
    <w:rsid w:val="008F22CE"/>
    <w:rsid w:val="008F2529"/>
    <w:rsid w:val="008F2712"/>
    <w:rsid w:val="008F2A7A"/>
    <w:rsid w:val="008F2C8C"/>
    <w:rsid w:val="008F2F8D"/>
    <w:rsid w:val="008F2FA1"/>
    <w:rsid w:val="008F33A3"/>
    <w:rsid w:val="008F475E"/>
    <w:rsid w:val="008F4BA1"/>
    <w:rsid w:val="008F5685"/>
    <w:rsid w:val="008F61BF"/>
    <w:rsid w:val="008F63D5"/>
    <w:rsid w:val="008F6F6D"/>
    <w:rsid w:val="008F6F7D"/>
    <w:rsid w:val="008F7FEA"/>
    <w:rsid w:val="009003EC"/>
    <w:rsid w:val="009007C6"/>
    <w:rsid w:val="009011B9"/>
    <w:rsid w:val="00901E3E"/>
    <w:rsid w:val="0090253F"/>
    <w:rsid w:val="00902BF1"/>
    <w:rsid w:val="009034C1"/>
    <w:rsid w:val="00903660"/>
    <w:rsid w:val="009052B8"/>
    <w:rsid w:val="00905DC5"/>
    <w:rsid w:val="0091118E"/>
    <w:rsid w:val="009112BB"/>
    <w:rsid w:val="009116AE"/>
    <w:rsid w:val="00912512"/>
    <w:rsid w:val="00912DAE"/>
    <w:rsid w:val="00913A25"/>
    <w:rsid w:val="00913D36"/>
    <w:rsid w:val="00914B22"/>
    <w:rsid w:val="00915A15"/>
    <w:rsid w:val="00915ACC"/>
    <w:rsid w:val="00916947"/>
    <w:rsid w:val="00916C48"/>
    <w:rsid w:val="009172E7"/>
    <w:rsid w:val="00917360"/>
    <w:rsid w:val="00920D78"/>
    <w:rsid w:val="00920DB8"/>
    <w:rsid w:val="0092229B"/>
    <w:rsid w:val="00924066"/>
    <w:rsid w:val="009242F7"/>
    <w:rsid w:val="009243EE"/>
    <w:rsid w:val="009246E8"/>
    <w:rsid w:val="0092519D"/>
    <w:rsid w:val="0092669E"/>
    <w:rsid w:val="0092715E"/>
    <w:rsid w:val="00930B13"/>
    <w:rsid w:val="00930C06"/>
    <w:rsid w:val="009323EC"/>
    <w:rsid w:val="0093259A"/>
    <w:rsid w:val="0093336F"/>
    <w:rsid w:val="00933DE4"/>
    <w:rsid w:val="009353EF"/>
    <w:rsid w:val="00935D71"/>
    <w:rsid w:val="00935DA5"/>
    <w:rsid w:val="0093605C"/>
    <w:rsid w:val="00936341"/>
    <w:rsid w:val="00937158"/>
    <w:rsid w:val="00937883"/>
    <w:rsid w:val="009405BD"/>
    <w:rsid w:val="009420E8"/>
    <w:rsid w:val="0094224E"/>
    <w:rsid w:val="009424AC"/>
    <w:rsid w:val="00943BE3"/>
    <w:rsid w:val="00943DD9"/>
    <w:rsid w:val="00944052"/>
    <w:rsid w:val="009442C1"/>
    <w:rsid w:val="009447CC"/>
    <w:rsid w:val="00944DAC"/>
    <w:rsid w:val="0094542E"/>
    <w:rsid w:val="0094549D"/>
    <w:rsid w:val="00946020"/>
    <w:rsid w:val="00946684"/>
    <w:rsid w:val="00946C3E"/>
    <w:rsid w:val="009500E5"/>
    <w:rsid w:val="009504CA"/>
    <w:rsid w:val="00950BBC"/>
    <w:rsid w:val="00950BCE"/>
    <w:rsid w:val="00953863"/>
    <w:rsid w:val="009539DD"/>
    <w:rsid w:val="00953A41"/>
    <w:rsid w:val="00953C1E"/>
    <w:rsid w:val="00954165"/>
    <w:rsid w:val="00954333"/>
    <w:rsid w:val="00954526"/>
    <w:rsid w:val="00955191"/>
    <w:rsid w:val="00956380"/>
    <w:rsid w:val="0095670A"/>
    <w:rsid w:val="00956920"/>
    <w:rsid w:val="00956AFE"/>
    <w:rsid w:val="00957878"/>
    <w:rsid w:val="00957A27"/>
    <w:rsid w:val="00957DC1"/>
    <w:rsid w:val="009601E5"/>
    <w:rsid w:val="00960A7C"/>
    <w:rsid w:val="00960BBA"/>
    <w:rsid w:val="00960FB2"/>
    <w:rsid w:val="00961627"/>
    <w:rsid w:val="00961B97"/>
    <w:rsid w:val="00962B12"/>
    <w:rsid w:val="0096302A"/>
    <w:rsid w:val="0096331D"/>
    <w:rsid w:val="0096399E"/>
    <w:rsid w:val="00963A0E"/>
    <w:rsid w:val="00964ECB"/>
    <w:rsid w:val="00965304"/>
    <w:rsid w:val="00965869"/>
    <w:rsid w:val="0096655C"/>
    <w:rsid w:val="009666A5"/>
    <w:rsid w:val="00966CEA"/>
    <w:rsid w:val="00966E82"/>
    <w:rsid w:val="0096780A"/>
    <w:rsid w:val="00970546"/>
    <w:rsid w:val="00970CCD"/>
    <w:rsid w:val="00970F92"/>
    <w:rsid w:val="00973469"/>
    <w:rsid w:val="00973FAE"/>
    <w:rsid w:val="0097500F"/>
    <w:rsid w:val="00975F75"/>
    <w:rsid w:val="00976920"/>
    <w:rsid w:val="00976A59"/>
    <w:rsid w:val="00976FF0"/>
    <w:rsid w:val="009800DE"/>
    <w:rsid w:val="00981273"/>
    <w:rsid w:val="009819BE"/>
    <w:rsid w:val="00982C0D"/>
    <w:rsid w:val="00983046"/>
    <w:rsid w:val="00983410"/>
    <w:rsid w:val="009836E8"/>
    <w:rsid w:val="00983E17"/>
    <w:rsid w:val="0098609C"/>
    <w:rsid w:val="009870C4"/>
    <w:rsid w:val="0098779C"/>
    <w:rsid w:val="00990329"/>
    <w:rsid w:val="00990720"/>
    <w:rsid w:val="00990B3C"/>
    <w:rsid w:val="00990E2B"/>
    <w:rsid w:val="00991295"/>
    <w:rsid w:val="00991521"/>
    <w:rsid w:val="00991D6C"/>
    <w:rsid w:val="00992AF4"/>
    <w:rsid w:val="009931C5"/>
    <w:rsid w:val="009933DC"/>
    <w:rsid w:val="0099345A"/>
    <w:rsid w:val="00993D04"/>
    <w:rsid w:val="00993DF5"/>
    <w:rsid w:val="00994314"/>
    <w:rsid w:val="00994601"/>
    <w:rsid w:val="00994E21"/>
    <w:rsid w:val="009950A9"/>
    <w:rsid w:val="00996314"/>
    <w:rsid w:val="009967E0"/>
    <w:rsid w:val="009974BD"/>
    <w:rsid w:val="0099799C"/>
    <w:rsid w:val="009A0AB4"/>
    <w:rsid w:val="009A1170"/>
    <w:rsid w:val="009A159B"/>
    <w:rsid w:val="009A2075"/>
    <w:rsid w:val="009A2AA9"/>
    <w:rsid w:val="009A2E78"/>
    <w:rsid w:val="009A33F1"/>
    <w:rsid w:val="009A381F"/>
    <w:rsid w:val="009A4763"/>
    <w:rsid w:val="009A503F"/>
    <w:rsid w:val="009A7880"/>
    <w:rsid w:val="009B1DD6"/>
    <w:rsid w:val="009B23F1"/>
    <w:rsid w:val="009B3128"/>
    <w:rsid w:val="009B38BD"/>
    <w:rsid w:val="009B3ACB"/>
    <w:rsid w:val="009B4B7F"/>
    <w:rsid w:val="009B5181"/>
    <w:rsid w:val="009B5636"/>
    <w:rsid w:val="009B5A40"/>
    <w:rsid w:val="009B6B24"/>
    <w:rsid w:val="009B7B33"/>
    <w:rsid w:val="009C099C"/>
    <w:rsid w:val="009C1361"/>
    <w:rsid w:val="009C1844"/>
    <w:rsid w:val="009C20AD"/>
    <w:rsid w:val="009C2CAD"/>
    <w:rsid w:val="009C2F91"/>
    <w:rsid w:val="009C4256"/>
    <w:rsid w:val="009C5DD9"/>
    <w:rsid w:val="009C7A94"/>
    <w:rsid w:val="009D01CC"/>
    <w:rsid w:val="009D1F4D"/>
    <w:rsid w:val="009D28C0"/>
    <w:rsid w:val="009D2D16"/>
    <w:rsid w:val="009D38AF"/>
    <w:rsid w:val="009D43AB"/>
    <w:rsid w:val="009D484F"/>
    <w:rsid w:val="009D494A"/>
    <w:rsid w:val="009D4E1F"/>
    <w:rsid w:val="009D529C"/>
    <w:rsid w:val="009D53FE"/>
    <w:rsid w:val="009D5AEE"/>
    <w:rsid w:val="009D5B22"/>
    <w:rsid w:val="009D7E40"/>
    <w:rsid w:val="009D7E48"/>
    <w:rsid w:val="009D7E7B"/>
    <w:rsid w:val="009E05DB"/>
    <w:rsid w:val="009E14FF"/>
    <w:rsid w:val="009E15A4"/>
    <w:rsid w:val="009E15C7"/>
    <w:rsid w:val="009E2163"/>
    <w:rsid w:val="009E21B8"/>
    <w:rsid w:val="009E3119"/>
    <w:rsid w:val="009E3763"/>
    <w:rsid w:val="009E40F3"/>
    <w:rsid w:val="009E41CD"/>
    <w:rsid w:val="009E4F23"/>
    <w:rsid w:val="009E60A7"/>
    <w:rsid w:val="009E6C59"/>
    <w:rsid w:val="009E71A4"/>
    <w:rsid w:val="009E74D9"/>
    <w:rsid w:val="009F03F3"/>
    <w:rsid w:val="009F069A"/>
    <w:rsid w:val="009F1577"/>
    <w:rsid w:val="009F1C3A"/>
    <w:rsid w:val="009F2362"/>
    <w:rsid w:val="009F2DB7"/>
    <w:rsid w:val="009F2FE6"/>
    <w:rsid w:val="009F3123"/>
    <w:rsid w:val="009F331F"/>
    <w:rsid w:val="009F45F2"/>
    <w:rsid w:val="009F5178"/>
    <w:rsid w:val="009F5428"/>
    <w:rsid w:val="009F6544"/>
    <w:rsid w:val="009F7418"/>
    <w:rsid w:val="009F7566"/>
    <w:rsid w:val="009F75B0"/>
    <w:rsid w:val="00A00AFB"/>
    <w:rsid w:val="00A013AB"/>
    <w:rsid w:val="00A02754"/>
    <w:rsid w:val="00A02BC3"/>
    <w:rsid w:val="00A02CB8"/>
    <w:rsid w:val="00A033C9"/>
    <w:rsid w:val="00A049B1"/>
    <w:rsid w:val="00A04D94"/>
    <w:rsid w:val="00A04F53"/>
    <w:rsid w:val="00A0540B"/>
    <w:rsid w:val="00A05A58"/>
    <w:rsid w:val="00A06214"/>
    <w:rsid w:val="00A06C8B"/>
    <w:rsid w:val="00A06D5F"/>
    <w:rsid w:val="00A076EA"/>
    <w:rsid w:val="00A07C75"/>
    <w:rsid w:val="00A1010A"/>
    <w:rsid w:val="00A10836"/>
    <w:rsid w:val="00A10A77"/>
    <w:rsid w:val="00A10AE9"/>
    <w:rsid w:val="00A11C92"/>
    <w:rsid w:val="00A11D5D"/>
    <w:rsid w:val="00A12456"/>
    <w:rsid w:val="00A12A5A"/>
    <w:rsid w:val="00A13012"/>
    <w:rsid w:val="00A13E1A"/>
    <w:rsid w:val="00A13E79"/>
    <w:rsid w:val="00A13EBA"/>
    <w:rsid w:val="00A14446"/>
    <w:rsid w:val="00A15E50"/>
    <w:rsid w:val="00A1631F"/>
    <w:rsid w:val="00A17205"/>
    <w:rsid w:val="00A17530"/>
    <w:rsid w:val="00A20438"/>
    <w:rsid w:val="00A20A72"/>
    <w:rsid w:val="00A22A93"/>
    <w:rsid w:val="00A22D69"/>
    <w:rsid w:val="00A2414F"/>
    <w:rsid w:val="00A246EB"/>
    <w:rsid w:val="00A24CB8"/>
    <w:rsid w:val="00A24FF2"/>
    <w:rsid w:val="00A25EC2"/>
    <w:rsid w:val="00A26C49"/>
    <w:rsid w:val="00A279D9"/>
    <w:rsid w:val="00A30512"/>
    <w:rsid w:val="00A3167D"/>
    <w:rsid w:val="00A317F7"/>
    <w:rsid w:val="00A32715"/>
    <w:rsid w:val="00A32FE3"/>
    <w:rsid w:val="00A3347D"/>
    <w:rsid w:val="00A34429"/>
    <w:rsid w:val="00A353DC"/>
    <w:rsid w:val="00A35926"/>
    <w:rsid w:val="00A35EEF"/>
    <w:rsid w:val="00A364D4"/>
    <w:rsid w:val="00A40366"/>
    <w:rsid w:val="00A4216F"/>
    <w:rsid w:val="00A44920"/>
    <w:rsid w:val="00A4498B"/>
    <w:rsid w:val="00A449C4"/>
    <w:rsid w:val="00A44E46"/>
    <w:rsid w:val="00A452E0"/>
    <w:rsid w:val="00A45543"/>
    <w:rsid w:val="00A455CC"/>
    <w:rsid w:val="00A45802"/>
    <w:rsid w:val="00A4638D"/>
    <w:rsid w:val="00A46FFB"/>
    <w:rsid w:val="00A472AD"/>
    <w:rsid w:val="00A4742A"/>
    <w:rsid w:val="00A508B2"/>
    <w:rsid w:val="00A50936"/>
    <w:rsid w:val="00A50CD2"/>
    <w:rsid w:val="00A51563"/>
    <w:rsid w:val="00A518E8"/>
    <w:rsid w:val="00A52F04"/>
    <w:rsid w:val="00A52FE5"/>
    <w:rsid w:val="00A53275"/>
    <w:rsid w:val="00A5347B"/>
    <w:rsid w:val="00A55704"/>
    <w:rsid w:val="00A570F5"/>
    <w:rsid w:val="00A572C3"/>
    <w:rsid w:val="00A60525"/>
    <w:rsid w:val="00A60C7C"/>
    <w:rsid w:val="00A6175D"/>
    <w:rsid w:val="00A61D5A"/>
    <w:rsid w:val="00A62E7F"/>
    <w:rsid w:val="00A637C8"/>
    <w:rsid w:val="00A653CE"/>
    <w:rsid w:val="00A65899"/>
    <w:rsid w:val="00A67C07"/>
    <w:rsid w:val="00A70D33"/>
    <w:rsid w:val="00A71B57"/>
    <w:rsid w:val="00A71DF7"/>
    <w:rsid w:val="00A72E50"/>
    <w:rsid w:val="00A73F28"/>
    <w:rsid w:val="00A74563"/>
    <w:rsid w:val="00A755BC"/>
    <w:rsid w:val="00A7576E"/>
    <w:rsid w:val="00A76292"/>
    <w:rsid w:val="00A770BC"/>
    <w:rsid w:val="00A771C1"/>
    <w:rsid w:val="00A775DF"/>
    <w:rsid w:val="00A8022F"/>
    <w:rsid w:val="00A818DF"/>
    <w:rsid w:val="00A81A13"/>
    <w:rsid w:val="00A8216C"/>
    <w:rsid w:val="00A82CE7"/>
    <w:rsid w:val="00A841C1"/>
    <w:rsid w:val="00A846A6"/>
    <w:rsid w:val="00A847E8"/>
    <w:rsid w:val="00A850D7"/>
    <w:rsid w:val="00A866E5"/>
    <w:rsid w:val="00A8702D"/>
    <w:rsid w:val="00A877CC"/>
    <w:rsid w:val="00A9015F"/>
    <w:rsid w:val="00A903F4"/>
    <w:rsid w:val="00A90DBE"/>
    <w:rsid w:val="00A92422"/>
    <w:rsid w:val="00A924DA"/>
    <w:rsid w:val="00A94005"/>
    <w:rsid w:val="00A95210"/>
    <w:rsid w:val="00A957B7"/>
    <w:rsid w:val="00A95BEC"/>
    <w:rsid w:val="00A95EA2"/>
    <w:rsid w:val="00A977B6"/>
    <w:rsid w:val="00AA037A"/>
    <w:rsid w:val="00AA0D7C"/>
    <w:rsid w:val="00AA0EFB"/>
    <w:rsid w:val="00AA1D7B"/>
    <w:rsid w:val="00AA21D8"/>
    <w:rsid w:val="00AA343F"/>
    <w:rsid w:val="00AA5117"/>
    <w:rsid w:val="00AA5175"/>
    <w:rsid w:val="00AA52C2"/>
    <w:rsid w:val="00AA56A0"/>
    <w:rsid w:val="00AA6E8A"/>
    <w:rsid w:val="00AA722A"/>
    <w:rsid w:val="00AB04AF"/>
    <w:rsid w:val="00AB1046"/>
    <w:rsid w:val="00AB1C58"/>
    <w:rsid w:val="00AB2E16"/>
    <w:rsid w:val="00AB4617"/>
    <w:rsid w:val="00AB4705"/>
    <w:rsid w:val="00AB4D75"/>
    <w:rsid w:val="00AB6F8F"/>
    <w:rsid w:val="00AB7041"/>
    <w:rsid w:val="00AB76FC"/>
    <w:rsid w:val="00AC03A5"/>
    <w:rsid w:val="00AC04D3"/>
    <w:rsid w:val="00AC0930"/>
    <w:rsid w:val="00AC271F"/>
    <w:rsid w:val="00AC2770"/>
    <w:rsid w:val="00AC29F1"/>
    <w:rsid w:val="00AC2E25"/>
    <w:rsid w:val="00AC34F7"/>
    <w:rsid w:val="00AC3DC3"/>
    <w:rsid w:val="00AC45ED"/>
    <w:rsid w:val="00AC4EBB"/>
    <w:rsid w:val="00AC5CD5"/>
    <w:rsid w:val="00AC6E83"/>
    <w:rsid w:val="00AC7F4E"/>
    <w:rsid w:val="00AD0259"/>
    <w:rsid w:val="00AD0D8C"/>
    <w:rsid w:val="00AD1804"/>
    <w:rsid w:val="00AD1977"/>
    <w:rsid w:val="00AD2611"/>
    <w:rsid w:val="00AD2737"/>
    <w:rsid w:val="00AD2751"/>
    <w:rsid w:val="00AD29CB"/>
    <w:rsid w:val="00AD362B"/>
    <w:rsid w:val="00AD36D6"/>
    <w:rsid w:val="00AD5AA9"/>
    <w:rsid w:val="00AD5ECF"/>
    <w:rsid w:val="00AD6F11"/>
    <w:rsid w:val="00AD6F15"/>
    <w:rsid w:val="00AD7B19"/>
    <w:rsid w:val="00AD7BBF"/>
    <w:rsid w:val="00AE065D"/>
    <w:rsid w:val="00AE0DFD"/>
    <w:rsid w:val="00AE1082"/>
    <w:rsid w:val="00AE1240"/>
    <w:rsid w:val="00AE205A"/>
    <w:rsid w:val="00AE3734"/>
    <w:rsid w:val="00AE407B"/>
    <w:rsid w:val="00AE407E"/>
    <w:rsid w:val="00AE4851"/>
    <w:rsid w:val="00AE4D13"/>
    <w:rsid w:val="00AE51B6"/>
    <w:rsid w:val="00AE63A3"/>
    <w:rsid w:val="00AE6BC7"/>
    <w:rsid w:val="00AF1A69"/>
    <w:rsid w:val="00AF2049"/>
    <w:rsid w:val="00AF4CAF"/>
    <w:rsid w:val="00AF4F21"/>
    <w:rsid w:val="00AF64F8"/>
    <w:rsid w:val="00AF7B03"/>
    <w:rsid w:val="00B00B15"/>
    <w:rsid w:val="00B00D09"/>
    <w:rsid w:val="00B01073"/>
    <w:rsid w:val="00B01680"/>
    <w:rsid w:val="00B01A74"/>
    <w:rsid w:val="00B01A81"/>
    <w:rsid w:val="00B02080"/>
    <w:rsid w:val="00B0220B"/>
    <w:rsid w:val="00B0230A"/>
    <w:rsid w:val="00B02B2C"/>
    <w:rsid w:val="00B0306E"/>
    <w:rsid w:val="00B035ED"/>
    <w:rsid w:val="00B03E66"/>
    <w:rsid w:val="00B059C8"/>
    <w:rsid w:val="00B05FEB"/>
    <w:rsid w:val="00B0608E"/>
    <w:rsid w:val="00B06A3B"/>
    <w:rsid w:val="00B07F99"/>
    <w:rsid w:val="00B118B2"/>
    <w:rsid w:val="00B11AF1"/>
    <w:rsid w:val="00B12648"/>
    <w:rsid w:val="00B12DE2"/>
    <w:rsid w:val="00B13BC8"/>
    <w:rsid w:val="00B141BC"/>
    <w:rsid w:val="00B147CB"/>
    <w:rsid w:val="00B14E67"/>
    <w:rsid w:val="00B14EBB"/>
    <w:rsid w:val="00B1545E"/>
    <w:rsid w:val="00B156ED"/>
    <w:rsid w:val="00B167E7"/>
    <w:rsid w:val="00B16AED"/>
    <w:rsid w:val="00B16CB8"/>
    <w:rsid w:val="00B16D8B"/>
    <w:rsid w:val="00B1721B"/>
    <w:rsid w:val="00B2013F"/>
    <w:rsid w:val="00B202E1"/>
    <w:rsid w:val="00B21AEC"/>
    <w:rsid w:val="00B228E7"/>
    <w:rsid w:val="00B229A4"/>
    <w:rsid w:val="00B22B3D"/>
    <w:rsid w:val="00B22D35"/>
    <w:rsid w:val="00B22E2B"/>
    <w:rsid w:val="00B2328D"/>
    <w:rsid w:val="00B23F25"/>
    <w:rsid w:val="00B243D5"/>
    <w:rsid w:val="00B2522E"/>
    <w:rsid w:val="00B25BDA"/>
    <w:rsid w:val="00B26464"/>
    <w:rsid w:val="00B271E7"/>
    <w:rsid w:val="00B30BE5"/>
    <w:rsid w:val="00B30F1B"/>
    <w:rsid w:val="00B31F2F"/>
    <w:rsid w:val="00B3241E"/>
    <w:rsid w:val="00B3297C"/>
    <w:rsid w:val="00B33087"/>
    <w:rsid w:val="00B33A34"/>
    <w:rsid w:val="00B35096"/>
    <w:rsid w:val="00B35430"/>
    <w:rsid w:val="00B36847"/>
    <w:rsid w:val="00B37956"/>
    <w:rsid w:val="00B379B9"/>
    <w:rsid w:val="00B37AF1"/>
    <w:rsid w:val="00B37C18"/>
    <w:rsid w:val="00B37C79"/>
    <w:rsid w:val="00B409BF"/>
    <w:rsid w:val="00B41141"/>
    <w:rsid w:val="00B42283"/>
    <w:rsid w:val="00B4247B"/>
    <w:rsid w:val="00B425C8"/>
    <w:rsid w:val="00B42F49"/>
    <w:rsid w:val="00B42FD4"/>
    <w:rsid w:val="00B430EF"/>
    <w:rsid w:val="00B440C1"/>
    <w:rsid w:val="00B442A5"/>
    <w:rsid w:val="00B4525A"/>
    <w:rsid w:val="00B4582C"/>
    <w:rsid w:val="00B4595F"/>
    <w:rsid w:val="00B462B2"/>
    <w:rsid w:val="00B46995"/>
    <w:rsid w:val="00B473EF"/>
    <w:rsid w:val="00B478C7"/>
    <w:rsid w:val="00B47BA8"/>
    <w:rsid w:val="00B52095"/>
    <w:rsid w:val="00B523ED"/>
    <w:rsid w:val="00B527AB"/>
    <w:rsid w:val="00B529F0"/>
    <w:rsid w:val="00B53348"/>
    <w:rsid w:val="00B53889"/>
    <w:rsid w:val="00B54F55"/>
    <w:rsid w:val="00B55852"/>
    <w:rsid w:val="00B565C6"/>
    <w:rsid w:val="00B56FD2"/>
    <w:rsid w:val="00B57312"/>
    <w:rsid w:val="00B575C3"/>
    <w:rsid w:val="00B5782E"/>
    <w:rsid w:val="00B605B6"/>
    <w:rsid w:val="00B60E39"/>
    <w:rsid w:val="00B60FFC"/>
    <w:rsid w:val="00B61594"/>
    <w:rsid w:val="00B61D51"/>
    <w:rsid w:val="00B62AE7"/>
    <w:rsid w:val="00B633FB"/>
    <w:rsid w:val="00B63736"/>
    <w:rsid w:val="00B64154"/>
    <w:rsid w:val="00B64403"/>
    <w:rsid w:val="00B64A74"/>
    <w:rsid w:val="00B64AFF"/>
    <w:rsid w:val="00B658AF"/>
    <w:rsid w:val="00B65BE5"/>
    <w:rsid w:val="00B6694E"/>
    <w:rsid w:val="00B66A0A"/>
    <w:rsid w:val="00B66D45"/>
    <w:rsid w:val="00B66F05"/>
    <w:rsid w:val="00B6715F"/>
    <w:rsid w:val="00B67AF4"/>
    <w:rsid w:val="00B67E8D"/>
    <w:rsid w:val="00B67F38"/>
    <w:rsid w:val="00B67F41"/>
    <w:rsid w:val="00B70657"/>
    <w:rsid w:val="00B71640"/>
    <w:rsid w:val="00B72CE0"/>
    <w:rsid w:val="00B730B9"/>
    <w:rsid w:val="00B73560"/>
    <w:rsid w:val="00B74370"/>
    <w:rsid w:val="00B748D9"/>
    <w:rsid w:val="00B7514A"/>
    <w:rsid w:val="00B75865"/>
    <w:rsid w:val="00B774C1"/>
    <w:rsid w:val="00B77882"/>
    <w:rsid w:val="00B8126E"/>
    <w:rsid w:val="00B81340"/>
    <w:rsid w:val="00B81B6B"/>
    <w:rsid w:val="00B81C66"/>
    <w:rsid w:val="00B82773"/>
    <w:rsid w:val="00B8452C"/>
    <w:rsid w:val="00B86075"/>
    <w:rsid w:val="00B86424"/>
    <w:rsid w:val="00B87904"/>
    <w:rsid w:val="00B879C9"/>
    <w:rsid w:val="00B93004"/>
    <w:rsid w:val="00B93B7B"/>
    <w:rsid w:val="00B93E4D"/>
    <w:rsid w:val="00B941C2"/>
    <w:rsid w:val="00B94278"/>
    <w:rsid w:val="00B943D5"/>
    <w:rsid w:val="00B966D4"/>
    <w:rsid w:val="00B96D7F"/>
    <w:rsid w:val="00BA05AB"/>
    <w:rsid w:val="00BA1F39"/>
    <w:rsid w:val="00BA22E6"/>
    <w:rsid w:val="00BA271E"/>
    <w:rsid w:val="00BA281B"/>
    <w:rsid w:val="00BA3631"/>
    <w:rsid w:val="00BA3F64"/>
    <w:rsid w:val="00BA599C"/>
    <w:rsid w:val="00BA5BCB"/>
    <w:rsid w:val="00BA73F8"/>
    <w:rsid w:val="00BA7800"/>
    <w:rsid w:val="00BA78D8"/>
    <w:rsid w:val="00BB0555"/>
    <w:rsid w:val="00BB0D2C"/>
    <w:rsid w:val="00BB1B9C"/>
    <w:rsid w:val="00BB35D0"/>
    <w:rsid w:val="00BB381E"/>
    <w:rsid w:val="00BB3DE6"/>
    <w:rsid w:val="00BB3F42"/>
    <w:rsid w:val="00BB42B0"/>
    <w:rsid w:val="00BB44CB"/>
    <w:rsid w:val="00BB487B"/>
    <w:rsid w:val="00BB4BA9"/>
    <w:rsid w:val="00BB5057"/>
    <w:rsid w:val="00BB58CB"/>
    <w:rsid w:val="00BB6AC3"/>
    <w:rsid w:val="00BC0146"/>
    <w:rsid w:val="00BC0280"/>
    <w:rsid w:val="00BC08DE"/>
    <w:rsid w:val="00BC0CC9"/>
    <w:rsid w:val="00BC13E4"/>
    <w:rsid w:val="00BC1BF1"/>
    <w:rsid w:val="00BC3D4A"/>
    <w:rsid w:val="00BC4257"/>
    <w:rsid w:val="00BC42A8"/>
    <w:rsid w:val="00BC50A9"/>
    <w:rsid w:val="00BC5102"/>
    <w:rsid w:val="00BC5CED"/>
    <w:rsid w:val="00BC5CF5"/>
    <w:rsid w:val="00BC6C42"/>
    <w:rsid w:val="00BC70CF"/>
    <w:rsid w:val="00BD08E8"/>
    <w:rsid w:val="00BD0AF7"/>
    <w:rsid w:val="00BD126F"/>
    <w:rsid w:val="00BD235A"/>
    <w:rsid w:val="00BD487A"/>
    <w:rsid w:val="00BD53ED"/>
    <w:rsid w:val="00BD6E12"/>
    <w:rsid w:val="00BD76E7"/>
    <w:rsid w:val="00BE0E5E"/>
    <w:rsid w:val="00BE2EC6"/>
    <w:rsid w:val="00BE3819"/>
    <w:rsid w:val="00BE3E0B"/>
    <w:rsid w:val="00BE46B0"/>
    <w:rsid w:val="00BE47B4"/>
    <w:rsid w:val="00BE4BD8"/>
    <w:rsid w:val="00BE54B1"/>
    <w:rsid w:val="00BE5C3F"/>
    <w:rsid w:val="00BE6240"/>
    <w:rsid w:val="00BE7024"/>
    <w:rsid w:val="00BE740F"/>
    <w:rsid w:val="00BE7874"/>
    <w:rsid w:val="00BF01FB"/>
    <w:rsid w:val="00BF04D2"/>
    <w:rsid w:val="00BF0AF9"/>
    <w:rsid w:val="00BF17F0"/>
    <w:rsid w:val="00BF20AC"/>
    <w:rsid w:val="00BF3116"/>
    <w:rsid w:val="00BF3390"/>
    <w:rsid w:val="00BF39D1"/>
    <w:rsid w:val="00BF3E34"/>
    <w:rsid w:val="00BF40B6"/>
    <w:rsid w:val="00BF41E3"/>
    <w:rsid w:val="00BF4C61"/>
    <w:rsid w:val="00BF5D39"/>
    <w:rsid w:val="00BF77D3"/>
    <w:rsid w:val="00C00431"/>
    <w:rsid w:val="00C005DC"/>
    <w:rsid w:val="00C006A8"/>
    <w:rsid w:val="00C01866"/>
    <w:rsid w:val="00C018A1"/>
    <w:rsid w:val="00C01E11"/>
    <w:rsid w:val="00C01FD9"/>
    <w:rsid w:val="00C0378B"/>
    <w:rsid w:val="00C03FC8"/>
    <w:rsid w:val="00C0422A"/>
    <w:rsid w:val="00C04D76"/>
    <w:rsid w:val="00C04DAD"/>
    <w:rsid w:val="00C06032"/>
    <w:rsid w:val="00C065FE"/>
    <w:rsid w:val="00C06D42"/>
    <w:rsid w:val="00C100FC"/>
    <w:rsid w:val="00C107FC"/>
    <w:rsid w:val="00C1134D"/>
    <w:rsid w:val="00C12818"/>
    <w:rsid w:val="00C151E4"/>
    <w:rsid w:val="00C153BC"/>
    <w:rsid w:val="00C158C7"/>
    <w:rsid w:val="00C1590F"/>
    <w:rsid w:val="00C161D3"/>
    <w:rsid w:val="00C162F3"/>
    <w:rsid w:val="00C17256"/>
    <w:rsid w:val="00C17367"/>
    <w:rsid w:val="00C17DFB"/>
    <w:rsid w:val="00C20A76"/>
    <w:rsid w:val="00C20B02"/>
    <w:rsid w:val="00C20BBD"/>
    <w:rsid w:val="00C20F5D"/>
    <w:rsid w:val="00C213CC"/>
    <w:rsid w:val="00C21891"/>
    <w:rsid w:val="00C2335E"/>
    <w:rsid w:val="00C24465"/>
    <w:rsid w:val="00C24D8F"/>
    <w:rsid w:val="00C2628A"/>
    <w:rsid w:val="00C26DAA"/>
    <w:rsid w:val="00C27272"/>
    <w:rsid w:val="00C27B6D"/>
    <w:rsid w:val="00C30D3B"/>
    <w:rsid w:val="00C30FBD"/>
    <w:rsid w:val="00C312EC"/>
    <w:rsid w:val="00C31D6E"/>
    <w:rsid w:val="00C3216A"/>
    <w:rsid w:val="00C32F4A"/>
    <w:rsid w:val="00C336B4"/>
    <w:rsid w:val="00C34861"/>
    <w:rsid w:val="00C3524F"/>
    <w:rsid w:val="00C35354"/>
    <w:rsid w:val="00C354DF"/>
    <w:rsid w:val="00C358FA"/>
    <w:rsid w:val="00C35CE5"/>
    <w:rsid w:val="00C35DAC"/>
    <w:rsid w:val="00C35F5C"/>
    <w:rsid w:val="00C402A0"/>
    <w:rsid w:val="00C41339"/>
    <w:rsid w:val="00C42FBE"/>
    <w:rsid w:val="00C440CE"/>
    <w:rsid w:val="00C448FD"/>
    <w:rsid w:val="00C44E81"/>
    <w:rsid w:val="00C45DAF"/>
    <w:rsid w:val="00C45DB6"/>
    <w:rsid w:val="00C46063"/>
    <w:rsid w:val="00C466EB"/>
    <w:rsid w:val="00C46C3F"/>
    <w:rsid w:val="00C472D1"/>
    <w:rsid w:val="00C47C4F"/>
    <w:rsid w:val="00C503A2"/>
    <w:rsid w:val="00C50E71"/>
    <w:rsid w:val="00C51EB0"/>
    <w:rsid w:val="00C52178"/>
    <w:rsid w:val="00C53113"/>
    <w:rsid w:val="00C54002"/>
    <w:rsid w:val="00C54764"/>
    <w:rsid w:val="00C55835"/>
    <w:rsid w:val="00C56BDD"/>
    <w:rsid w:val="00C56E00"/>
    <w:rsid w:val="00C60168"/>
    <w:rsid w:val="00C6130D"/>
    <w:rsid w:val="00C61B3A"/>
    <w:rsid w:val="00C62D93"/>
    <w:rsid w:val="00C6367D"/>
    <w:rsid w:val="00C6387A"/>
    <w:rsid w:val="00C64E08"/>
    <w:rsid w:val="00C65445"/>
    <w:rsid w:val="00C65C64"/>
    <w:rsid w:val="00C66574"/>
    <w:rsid w:val="00C66920"/>
    <w:rsid w:val="00C66989"/>
    <w:rsid w:val="00C6738C"/>
    <w:rsid w:val="00C71BCB"/>
    <w:rsid w:val="00C71C9F"/>
    <w:rsid w:val="00C7218A"/>
    <w:rsid w:val="00C725BA"/>
    <w:rsid w:val="00C73E47"/>
    <w:rsid w:val="00C74791"/>
    <w:rsid w:val="00C74A0D"/>
    <w:rsid w:val="00C762B2"/>
    <w:rsid w:val="00C76AF1"/>
    <w:rsid w:val="00C7781A"/>
    <w:rsid w:val="00C77829"/>
    <w:rsid w:val="00C81AAE"/>
    <w:rsid w:val="00C82401"/>
    <w:rsid w:val="00C830D7"/>
    <w:rsid w:val="00C84C19"/>
    <w:rsid w:val="00C84EBF"/>
    <w:rsid w:val="00C8633C"/>
    <w:rsid w:val="00C87462"/>
    <w:rsid w:val="00C875E3"/>
    <w:rsid w:val="00C87654"/>
    <w:rsid w:val="00C91039"/>
    <w:rsid w:val="00C92314"/>
    <w:rsid w:val="00C92713"/>
    <w:rsid w:val="00C92D51"/>
    <w:rsid w:val="00C93166"/>
    <w:rsid w:val="00C938EB"/>
    <w:rsid w:val="00C94383"/>
    <w:rsid w:val="00C95606"/>
    <w:rsid w:val="00C95B12"/>
    <w:rsid w:val="00C95E66"/>
    <w:rsid w:val="00C95F4B"/>
    <w:rsid w:val="00C9694C"/>
    <w:rsid w:val="00C9732B"/>
    <w:rsid w:val="00C979DC"/>
    <w:rsid w:val="00C97CB8"/>
    <w:rsid w:val="00CA0483"/>
    <w:rsid w:val="00CA120E"/>
    <w:rsid w:val="00CA272D"/>
    <w:rsid w:val="00CA2C37"/>
    <w:rsid w:val="00CA2DD9"/>
    <w:rsid w:val="00CA364B"/>
    <w:rsid w:val="00CA3CCA"/>
    <w:rsid w:val="00CA4D6F"/>
    <w:rsid w:val="00CA4F50"/>
    <w:rsid w:val="00CA52B7"/>
    <w:rsid w:val="00CA6671"/>
    <w:rsid w:val="00CB0FC7"/>
    <w:rsid w:val="00CB16DB"/>
    <w:rsid w:val="00CB18D4"/>
    <w:rsid w:val="00CB1CF1"/>
    <w:rsid w:val="00CB2756"/>
    <w:rsid w:val="00CB2E84"/>
    <w:rsid w:val="00CB319D"/>
    <w:rsid w:val="00CB4394"/>
    <w:rsid w:val="00CB5676"/>
    <w:rsid w:val="00CB58ED"/>
    <w:rsid w:val="00CB5D97"/>
    <w:rsid w:val="00CB770B"/>
    <w:rsid w:val="00CB793F"/>
    <w:rsid w:val="00CB7AA3"/>
    <w:rsid w:val="00CC00D4"/>
    <w:rsid w:val="00CC11E3"/>
    <w:rsid w:val="00CC16E0"/>
    <w:rsid w:val="00CC24B6"/>
    <w:rsid w:val="00CC26B9"/>
    <w:rsid w:val="00CC2820"/>
    <w:rsid w:val="00CC2A23"/>
    <w:rsid w:val="00CC3629"/>
    <w:rsid w:val="00CC3E2A"/>
    <w:rsid w:val="00CC4EE2"/>
    <w:rsid w:val="00CC61AC"/>
    <w:rsid w:val="00CC6A08"/>
    <w:rsid w:val="00CC6DCC"/>
    <w:rsid w:val="00CC6F9E"/>
    <w:rsid w:val="00CC78D2"/>
    <w:rsid w:val="00CC7A6E"/>
    <w:rsid w:val="00CD0013"/>
    <w:rsid w:val="00CD0140"/>
    <w:rsid w:val="00CD22F5"/>
    <w:rsid w:val="00CD25FA"/>
    <w:rsid w:val="00CD3681"/>
    <w:rsid w:val="00CD3793"/>
    <w:rsid w:val="00CD3D2A"/>
    <w:rsid w:val="00CD3D9B"/>
    <w:rsid w:val="00CD42C7"/>
    <w:rsid w:val="00CD4C9F"/>
    <w:rsid w:val="00CD50DC"/>
    <w:rsid w:val="00CD5183"/>
    <w:rsid w:val="00CD52C6"/>
    <w:rsid w:val="00CD5D2A"/>
    <w:rsid w:val="00CD658F"/>
    <w:rsid w:val="00CD796D"/>
    <w:rsid w:val="00CD7DCD"/>
    <w:rsid w:val="00CE03D9"/>
    <w:rsid w:val="00CE083A"/>
    <w:rsid w:val="00CE0D10"/>
    <w:rsid w:val="00CE1619"/>
    <w:rsid w:val="00CE1641"/>
    <w:rsid w:val="00CE32EC"/>
    <w:rsid w:val="00CE51E0"/>
    <w:rsid w:val="00CE609B"/>
    <w:rsid w:val="00CE68FE"/>
    <w:rsid w:val="00CE7330"/>
    <w:rsid w:val="00CE7D79"/>
    <w:rsid w:val="00CF0088"/>
    <w:rsid w:val="00CF00E1"/>
    <w:rsid w:val="00CF0E82"/>
    <w:rsid w:val="00CF1DE3"/>
    <w:rsid w:val="00CF2258"/>
    <w:rsid w:val="00CF23F8"/>
    <w:rsid w:val="00CF3C30"/>
    <w:rsid w:val="00CF4156"/>
    <w:rsid w:val="00CF4255"/>
    <w:rsid w:val="00CF4724"/>
    <w:rsid w:val="00CF4AB8"/>
    <w:rsid w:val="00CF51B2"/>
    <w:rsid w:val="00CF5742"/>
    <w:rsid w:val="00CF7AF7"/>
    <w:rsid w:val="00CF7C1B"/>
    <w:rsid w:val="00D00870"/>
    <w:rsid w:val="00D01B74"/>
    <w:rsid w:val="00D04896"/>
    <w:rsid w:val="00D04B71"/>
    <w:rsid w:val="00D04FE0"/>
    <w:rsid w:val="00D05720"/>
    <w:rsid w:val="00D05BAC"/>
    <w:rsid w:val="00D0634F"/>
    <w:rsid w:val="00D069F7"/>
    <w:rsid w:val="00D0709A"/>
    <w:rsid w:val="00D10A00"/>
    <w:rsid w:val="00D10BF7"/>
    <w:rsid w:val="00D119E8"/>
    <w:rsid w:val="00D1308E"/>
    <w:rsid w:val="00D13472"/>
    <w:rsid w:val="00D1369A"/>
    <w:rsid w:val="00D13DE9"/>
    <w:rsid w:val="00D14430"/>
    <w:rsid w:val="00D14A36"/>
    <w:rsid w:val="00D170DB"/>
    <w:rsid w:val="00D17EF7"/>
    <w:rsid w:val="00D201BC"/>
    <w:rsid w:val="00D203A1"/>
    <w:rsid w:val="00D21053"/>
    <w:rsid w:val="00D2188E"/>
    <w:rsid w:val="00D228E0"/>
    <w:rsid w:val="00D22A4C"/>
    <w:rsid w:val="00D237D8"/>
    <w:rsid w:val="00D23D2D"/>
    <w:rsid w:val="00D23D51"/>
    <w:rsid w:val="00D2504C"/>
    <w:rsid w:val="00D25A01"/>
    <w:rsid w:val="00D25CE8"/>
    <w:rsid w:val="00D26DC7"/>
    <w:rsid w:val="00D27C8C"/>
    <w:rsid w:val="00D3060D"/>
    <w:rsid w:val="00D31A69"/>
    <w:rsid w:val="00D320CB"/>
    <w:rsid w:val="00D32A5A"/>
    <w:rsid w:val="00D34152"/>
    <w:rsid w:val="00D343F6"/>
    <w:rsid w:val="00D34E64"/>
    <w:rsid w:val="00D352BB"/>
    <w:rsid w:val="00D353D5"/>
    <w:rsid w:val="00D377C3"/>
    <w:rsid w:val="00D40174"/>
    <w:rsid w:val="00D40A79"/>
    <w:rsid w:val="00D41512"/>
    <w:rsid w:val="00D42F91"/>
    <w:rsid w:val="00D4305C"/>
    <w:rsid w:val="00D4428C"/>
    <w:rsid w:val="00D4514B"/>
    <w:rsid w:val="00D45551"/>
    <w:rsid w:val="00D459EB"/>
    <w:rsid w:val="00D45A1E"/>
    <w:rsid w:val="00D4613F"/>
    <w:rsid w:val="00D46AE5"/>
    <w:rsid w:val="00D5000B"/>
    <w:rsid w:val="00D506D1"/>
    <w:rsid w:val="00D507DF"/>
    <w:rsid w:val="00D50F8A"/>
    <w:rsid w:val="00D511ED"/>
    <w:rsid w:val="00D518CE"/>
    <w:rsid w:val="00D5210C"/>
    <w:rsid w:val="00D5289F"/>
    <w:rsid w:val="00D532EB"/>
    <w:rsid w:val="00D53936"/>
    <w:rsid w:val="00D53F52"/>
    <w:rsid w:val="00D54F43"/>
    <w:rsid w:val="00D55A26"/>
    <w:rsid w:val="00D564DA"/>
    <w:rsid w:val="00D56735"/>
    <w:rsid w:val="00D56D05"/>
    <w:rsid w:val="00D611DA"/>
    <w:rsid w:val="00D616A2"/>
    <w:rsid w:val="00D61936"/>
    <w:rsid w:val="00D61C04"/>
    <w:rsid w:val="00D638CD"/>
    <w:rsid w:val="00D63BCF"/>
    <w:rsid w:val="00D63E16"/>
    <w:rsid w:val="00D644F1"/>
    <w:rsid w:val="00D647B3"/>
    <w:rsid w:val="00D64943"/>
    <w:rsid w:val="00D64E0C"/>
    <w:rsid w:val="00D65709"/>
    <w:rsid w:val="00D662B0"/>
    <w:rsid w:val="00D6647A"/>
    <w:rsid w:val="00D669E1"/>
    <w:rsid w:val="00D67942"/>
    <w:rsid w:val="00D67E96"/>
    <w:rsid w:val="00D70164"/>
    <w:rsid w:val="00D70DCD"/>
    <w:rsid w:val="00D7172A"/>
    <w:rsid w:val="00D73019"/>
    <w:rsid w:val="00D73DB9"/>
    <w:rsid w:val="00D74763"/>
    <w:rsid w:val="00D74ECD"/>
    <w:rsid w:val="00D75C92"/>
    <w:rsid w:val="00D803BB"/>
    <w:rsid w:val="00D80574"/>
    <w:rsid w:val="00D81B8C"/>
    <w:rsid w:val="00D8211F"/>
    <w:rsid w:val="00D82865"/>
    <w:rsid w:val="00D82E99"/>
    <w:rsid w:val="00D83356"/>
    <w:rsid w:val="00D83E7F"/>
    <w:rsid w:val="00D83EF3"/>
    <w:rsid w:val="00D84F5E"/>
    <w:rsid w:val="00D86480"/>
    <w:rsid w:val="00D86B71"/>
    <w:rsid w:val="00D86F9E"/>
    <w:rsid w:val="00D870FA"/>
    <w:rsid w:val="00D87A2F"/>
    <w:rsid w:val="00D915C1"/>
    <w:rsid w:val="00D9247F"/>
    <w:rsid w:val="00D95697"/>
    <w:rsid w:val="00D95CFA"/>
    <w:rsid w:val="00D96117"/>
    <w:rsid w:val="00D96127"/>
    <w:rsid w:val="00D96F15"/>
    <w:rsid w:val="00D97341"/>
    <w:rsid w:val="00D97CBF"/>
    <w:rsid w:val="00D97FCD"/>
    <w:rsid w:val="00DA01BE"/>
    <w:rsid w:val="00DA1B7E"/>
    <w:rsid w:val="00DA2B2D"/>
    <w:rsid w:val="00DA40A5"/>
    <w:rsid w:val="00DA4215"/>
    <w:rsid w:val="00DA4713"/>
    <w:rsid w:val="00DA4E09"/>
    <w:rsid w:val="00DA5208"/>
    <w:rsid w:val="00DA7847"/>
    <w:rsid w:val="00DA7ABB"/>
    <w:rsid w:val="00DA7F1F"/>
    <w:rsid w:val="00DB0C8E"/>
    <w:rsid w:val="00DB0E8E"/>
    <w:rsid w:val="00DB1844"/>
    <w:rsid w:val="00DB25C7"/>
    <w:rsid w:val="00DB2E7B"/>
    <w:rsid w:val="00DB3503"/>
    <w:rsid w:val="00DB3BBC"/>
    <w:rsid w:val="00DB5709"/>
    <w:rsid w:val="00DB603F"/>
    <w:rsid w:val="00DB658A"/>
    <w:rsid w:val="00DB6B56"/>
    <w:rsid w:val="00DC093E"/>
    <w:rsid w:val="00DC1634"/>
    <w:rsid w:val="00DC18E9"/>
    <w:rsid w:val="00DC232A"/>
    <w:rsid w:val="00DC2516"/>
    <w:rsid w:val="00DC2ABA"/>
    <w:rsid w:val="00DC4FEE"/>
    <w:rsid w:val="00DC588D"/>
    <w:rsid w:val="00DC7247"/>
    <w:rsid w:val="00DD056D"/>
    <w:rsid w:val="00DD2139"/>
    <w:rsid w:val="00DD224C"/>
    <w:rsid w:val="00DD2AB5"/>
    <w:rsid w:val="00DD32AE"/>
    <w:rsid w:val="00DD457F"/>
    <w:rsid w:val="00DD486D"/>
    <w:rsid w:val="00DD4CF1"/>
    <w:rsid w:val="00DD4E9C"/>
    <w:rsid w:val="00DD5B69"/>
    <w:rsid w:val="00DD5C21"/>
    <w:rsid w:val="00DD657F"/>
    <w:rsid w:val="00DD6A97"/>
    <w:rsid w:val="00DD6E52"/>
    <w:rsid w:val="00DD70F2"/>
    <w:rsid w:val="00DE00B5"/>
    <w:rsid w:val="00DE0601"/>
    <w:rsid w:val="00DE1575"/>
    <w:rsid w:val="00DE1D86"/>
    <w:rsid w:val="00DE2A8C"/>
    <w:rsid w:val="00DE385F"/>
    <w:rsid w:val="00DE392A"/>
    <w:rsid w:val="00DE3C78"/>
    <w:rsid w:val="00DE3D95"/>
    <w:rsid w:val="00DE3E61"/>
    <w:rsid w:val="00DE4795"/>
    <w:rsid w:val="00DE56F1"/>
    <w:rsid w:val="00DE58F6"/>
    <w:rsid w:val="00DE609E"/>
    <w:rsid w:val="00DE63CA"/>
    <w:rsid w:val="00DE647D"/>
    <w:rsid w:val="00DE6B41"/>
    <w:rsid w:val="00DE6B85"/>
    <w:rsid w:val="00DE6FC6"/>
    <w:rsid w:val="00DE7F9C"/>
    <w:rsid w:val="00DF00E1"/>
    <w:rsid w:val="00DF1120"/>
    <w:rsid w:val="00DF1206"/>
    <w:rsid w:val="00DF17BD"/>
    <w:rsid w:val="00DF21CE"/>
    <w:rsid w:val="00DF2B43"/>
    <w:rsid w:val="00DF2DC9"/>
    <w:rsid w:val="00DF32BF"/>
    <w:rsid w:val="00DF390A"/>
    <w:rsid w:val="00DF3D3F"/>
    <w:rsid w:val="00DF42E7"/>
    <w:rsid w:val="00DF5C61"/>
    <w:rsid w:val="00DF6278"/>
    <w:rsid w:val="00DF6750"/>
    <w:rsid w:val="00DF7F09"/>
    <w:rsid w:val="00E0109F"/>
    <w:rsid w:val="00E01CF6"/>
    <w:rsid w:val="00E02543"/>
    <w:rsid w:val="00E02D58"/>
    <w:rsid w:val="00E03848"/>
    <w:rsid w:val="00E039E6"/>
    <w:rsid w:val="00E03C67"/>
    <w:rsid w:val="00E03EDB"/>
    <w:rsid w:val="00E0414A"/>
    <w:rsid w:val="00E04AA1"/>
    <w:rsid w:val="00E05C63"/>
    <w:rsid w:val="00E0600B"/>
    <w:rsid w:val="00E06AE1"/>
    <w:rsid w:val="00E10F5C"/>
    <w:rsid w:val="00E110A9"/>
    <w:rsid w:val="00E11A95"/>
    <w:rsid w:val="00E11E05"/>
    <w:rsid w:val="00E12150"/>
    <w:rsid w:val="00E1267A"/>
    <w:rsid w:val="00E148DB"/>
    <w:rsid w:val="00E14B1F"/>
    <w:rsid w:val="00E14C0F"/>
    <w:rsid w:val="00E165DE"/>
    <w:rsid w:val="00E167AA"/>
    <w:rsid w:val="00E16D6A"/>
    <w:rsid w:val="00E17287"/>
    <w:rsid w:val="00E177FC"/>
    <w:rsid w:val="00E17830"/>
    <w:rsid w:val="00E17C17"/>
    <w:rsid w:val="00E236FD"/>
    <w:rsid w:val="00E23CB4"/>
    <w:rsid w:val="00E24015"/>
    <w:rsid w:val="00E24110"/>
    <w:rsid w:val="00E2474B"/>
    <w:rsid w:val="00E2507B"/>
    <w:rsid w:val="00E27050"/>
    <w:rsid w:val="00E270CE"/>
    <w:rsid w:val="00E2787C"/>
    <w:rsid w:val="00E279D7"/>
    <w:rsid w:val="00E302C6"/>
    <w:rsid w:val="00E317C7"/>
    <w:rsid w:val="00E31D16"/>
    <w:rsid w:val="00E32858"/>
    <w:rsid w:val="00E335C6"/>
    <w:rsid w:val="00E33F43"/>
    <w:rsid w:val="00E3461B"/>
    <w:rsid w:val="00E34A24"/>
    <w:rsid w:val="00E34D15"/>
    <w:rsid w:val="00E3541F"/>
    <w:rsid w:val="00E36854"/>
    <w:rsid w:val="00E36887"/>
    <w:rsid w:val="00E36E51"/>
    <w:rsid w:val="00E40F55"/>
    <w:rsid w:val="00E41290"/>
    <w:rsid w:val="00E41340"/>
    <w:rsid w:val="00E4328D"/>
    <w:rsid w:val="00E433C2"/>
    <w:rsid w:val="00E446D6"/>
    <w:rsid w:val="00E453C0"/>
    <w:rsid w:val="00E45499"/>
    <w:rsid w:val="00E45A2C"/>
    <w:rsid w:val="00E46106"/>
    <w:rsid w:val="00E470ED"/>
    <w:rsid w:val="00E47D5B"/>
    <w:rsid w:val="00E501D3"/>
    <w:rsid w:val="00E501FE"/>
    <w:rsid w:val="00E51CB7"/>
    <w:rsid w:val="00E527E5"/>
    <w:rsid w:val="00E52BB7"/>
    <w:rsid w:val="00E534C5"/>
    <w:rsid w:val="00E536AB"/>
    <w:rsid w:val="00E53826"/>
    <w:rsid w:val="00E55106"/>
    <w:rsid w:val="00E55DAC"/>
    <w:rsid w:val="00E566A6"/>
    <w:rsid w:val="00E56A07"/>
    <w:rsid w:val="00E56C76"/>
    <w:rsid w:val="00E56CA7"/>
    <w:rsid w:val="00E56DA2"/>
    <w:rsid w:val="00E638FD"/>
    <w:rsid w:val="00E639E8"/>
    <w:rsid w:val="00E64333"/>
    <w:rsid w:val="00E647C3"/>
    <w:rsid w:val="00E64E4E"/>
    <w:rsid w:val="00E64EA3"/>
    <w:rsid w:val="00E65406"/>
    <w:rsid w:val="00E65E2F"/>
    <w:rsid w:val="00E66097"/>
    <w:rsid w:val="00E671CB"/>
    <w:rsid w:val="00E6727D"/>
    <w:rsid w:val="00E6736E"/>
    <w:rsid w:val="00E67DEA"/>
    <w:rsid w:val="00E67ED0"/>
    <w:rsid w:val="00E705A3"/>
    <w:rsid w:val="00E708AA"/>
    <w:rsid w:val="00E70D8E"/>
    <w:rsid w:val="00E7107D"/>
    <w:rsid w:val="00E7160E"/>
    <w:rsid w:val="00E71D52"/>
    <w:rsid w:val="00E72E12"/>
    <w:rsid w:val="00E73751"/>
    <w:rsid w:val="00E7394E"/>
    <w:rsid w:val="00E73AE1"/>
    <w:rsid w:val="00E73E46"/>
    <w:rsid w:val="00E741CF"/>
    <w:rsid w:val="00E7462D"/>
    <w:rsid w:val="00E752D5"/>
    <w:rsid w:val="00E762BD"/>
    <w:rsid w:val="00E766B9"/>
    <w:rsid w:val="00E77584"/>
    <w:rsid w:val="00E801EB"/>
    <w:rsid w:val="00E81081"/>
    <w:rsid w:val="00E814C8"/>
    <w:rsid w:val="00E81F77"/>
    <w:rsid w:val="00E825FE"/>
    <w:rsid w:val="00E82E7A"/>
    <w:rsid w:val="00E830D4"/>
    <w:rsid w:val="00E83ADC"/>
    <w:rsid w:val="00E83B21"/>
    <w:rsid w:val="00E83BAC"/>
    <w:rsid w:val="00E84BA8"/>
    <w:rsid w:val="00E84E09"/>
    <w:rsid w:val="00E85531"/>
    <w:rsid w:val="00E86BA1"/>
    <w:rsid w:val="00E87160"/>
    <w:rsid w:val="00E87535"/>
    <w:rsid w:val="00E87C5B"/>
    <w:rsid w:val="00E901D9"/>
    <w:rsid w:val="00E902CE"/>
    <w:rsid w:val="00E90E55"/>
    <w:rsid w:val="00E9196C"/>
    <w:rsid w:val="00E91BD2"/>
    <w:rsid w:val="00E91D4C"/>
    <w:rsid w:val="00E9291C"/>
    <w:rsid w:val="00E93FB2"/>
    <w:rsid w:val="00E94C60"/>
    <w:rsid w:val="00E9524B"/>
    <w:rsid w:val="00E95331"/>
    <w:rsid w:val="00E9583E"/>
    <w:rsid w:val="00E9589C"/>
    <w:rsid w:val="00E95935"/>
    <w:rsid w:val="00E9594B"/>
    <w:rsid w:val="00E95C53"/>
    <w:rsid w:val="00E964E7"/>
    <w:rsid w:val="00E96808"/>
    <w:rsid w:val="00E96D58"/>
    <w:rsid w:val="00E97527"/>
    <w:rsid w:val="00E977A1"/>
    <w:rsid w:val="00E97F70"/>
    <w:rsid w:val="00E97F9A"/>
    <w:rsid w:val="00EA008B"/>
    <w:rsid w:val="00EA0195"/>
    <w:rsid w:val="00EA0B3C"/>
    <w:rsid w:val="00EA1067"/>
    <w:rsid w:val="00EA1ABB"/>
    <w:rsid w:val="00EA24C0"/>
    <w:rsid w:val="00EA2EFE"/>
    <w:rsid w:val="00EA3567"/>
    <w:rsid w:val="00EA415F"/>
    <w:rsid w:val="00EA50FC"/>
    <w:rsid w:val="00EA6084"/>
    <w:rsid w:val="00EA67A0"/>
    <w:rsid w:val="00EA78CA"/>
    <w:rsid w:val="00EB1412"/>
    <w:rsid w:val="00EB1ECE"/>
    <w:rsid w:val="00EB22A9"/>
    <w:rsid w:val="00EB2BBF"/>
    <w:rsid w:val="00EB2E90"/>
    <w:rsid w:val="00EB4246"/>
    <w:rsid w:val="00EB43A9"/>
    <w:rsid w:val="00EB489C"/>
    <w:rsid w:val="00EB4C66"/>
    <w:rsid w:val="00EB535D"/>
    <w:rsid w:val="00EB59E1"/>
    <w:rsid w:val="00EB61FA"/>
    <w:rsid w:val="00EB74B9"/>
    <w:rsid w:val="00EB7621"/>
    <w:rsid w:val="00EB7D27"/>
    <w:rsid w:val="00EC00B1"/>
    <w:rsid w:val="00EC022F"/>
    <w:rsid w:val="00EC0818"/>
    <w:rsid w:val="00EC0C56"/>
    <w:rsid w:val="00EC1559"/>
    <w:rsid w:val="00EC1621"/>
    <w:rsid w:val="00EC2582"/>
    <w:rsid w:val="00EC2836"/>
    <w:rsid w:val="00EC2868"/>
    <w:rsid w:val="00EC320E"/>
    <w:rsid w:val="00EC3C72"/>
    <w:rsid w:val="00EC493E"/>
    <w:rsid w:val="00EC4F22"/>
    <w:rsid w:val="00EC59C9"/>
    <w:rsid w:val="00EC5D9A"/>
    <w:rsid w:val="00EC60F8"/>
    <w:rsid w:val="00EC694D"/>
    <w:rsid w:val="00EC7BEE"/>
    <w:rsid w:val="00ED0978"/>
    <w:rsid w:val="00ED187B"/>
    <w:rsid w:val="00ED1DF3"/>
    <w:rsid w:val="00ED1F2C"/>
    <w:rsid w:val="00ED288F"/>
    <w:rsid w:val="00ED2BCA"/>
    <w:rsid w:val="00ED3FD3"/>
    <w:rsid w:val="00ED4051"/>
    <w:rsid w:val="00ED4A4E"/>
    <w:rsid w:val="00ED51B8"/>
    <w:rsid w:val="00ED550F"/>
    <w:rsid w:val="00ED60C5"/>
    <w:rsid w:val="00ED660D"/>
    <w:rsid w:val="00ED6C0B"/>
    <w:rsid w:val="00ED73BD"/>
    <w:rsid w:val="00ED73E8"/>
    <w:rsid w:val="00ED7B72"/>
    <w:rsid w:val="00EE00A3"/>
    <w:rsid w:val="00EE065E"/>
    <w:rsid w:val="00EE1937"/>
    <w:rsid w:val="00EE1953"/>
    <w:rsid w:val="00EE2406"/>
    <w:rsid w:val="00EE3C0E"/>
    <w:rsid w:val="00EE3C79"/>
    <w:rsid w:val="00EE4337"/>
    <w:rsid w:val="00EE461C"/>
    <w:rsid w:val="00EE68BE"/>
    <w:rsid w:val="00EE715D"/>
    <w:rsid w:val="00EE729A"/>
    <w:rsid w:val="00EF004C"/>
    <w:rsid w:val="00EF06C5"/>
    <w:rsid w:val="00EF1453"/>
    <w:rsid w:val="00EF1A61"/>
    <w:rsid w:val="00EF2325"/>
    <w:rsid w:val="00EF233D"/>
    <w:rsid w:val="00EF29E8"/>
    <w:rsid w:val="00EF2CA1"/>
    <w:rsid w:val="00EF3536"/>
    <w:rsid w:val="00EF3562"/>
    <w:rsid w:val="00EF3741"/>
    <w:rsid w:val="00EF3B7B"/>
    <w:rsid w:val="00EF40CA"/>
    <w:rsid w:val="00EF4770"/>
    <w:rsid w:val="00EF4A03"/>
    <w:rsid w:val="00EF5381"/>
    <w:rsid w:val="00EF5881"/>
    <w:rsid w:val="00EF7736"/>
    <w:rsid w:val="00F00A40"/>
    <w:rsid w:val="00F00B7A"/>
    <w:rsid w:val="00F0151B"/>
    <w:rsid w:val="00F01999"/>
    <w:rsid w:val="00F01CD3"/>
    <w:rsid w:val="00F02F72"/>
    <w:rsid w:val="00F02FC0"/>
    <w:rsid w:val="00F0303A"/>
    <w:rsid w:val="00F030FC"/>
    <w:rsid w:val="00F03734"/>
    <w:rsid w:val="00F03782"/>
    <w:rsid w:val="00F04A76"/>
    <w:rsid w:val="00F04C75"/>
    <w:rsid w:val="00F062DF"/>
    <w:rsid w:val="00F06A15"/>
    <w:rsid w:val="00F06EE8"/>
    <w:rsid w:val="00F070F2"/>
    <w:rsid w:val="00F076B8"/>
    <w:rsid w:val="00F07E74"/>
    <w:rsid w:val="00F103DE"/>
    <w:rsid w:val="00F1134E"/>
    <w:rsid w:val="00F1221E"/>
    <w:rsid w:val="00F122C7"/>
    <w:rsid w:val="00F13F8E"/>
    <w:rsid w:val="00F15257"/>
    <w:rsid w:val="00F152F1"/>
    <w:rsid w:val="00F1530E"/>
    <w:rsid w:val="00F1572C"/>
    <w:rsid w:val="00F15907"/>
    <w:rsid w:val="00F16029"/>
    <w:rsid w:val="00F16061"/>
    <w:rsid w:val="00F16696"/>
    <w:rsid w:val="00F16E14"/>
    <w:rsid w:val="00F16F59"/>
    <w:rsid w:val="00F174E8"/>
    <w:rsid w:val="00F17A0C"/>
    <w:rsid w:val="00F17EAB"/>
    <w:rsid w:val="00F2060D"/>
    <w:rsid w:val="00F212FE"/>
    <w:rsid w:val="00F239A5"/>
    <w:rsid w:val="00F239B8"/>
    <w:rsid w:val="00F239C1"/>
    <w:rsid w:val="00F23BFA"/>
    <w:rsid w:val="00F24382"/>
    <w:rsid w:val="00F2441D"/>
    <w:rsid w:val="00F24EF4"/>
    <w:rsid w:val="00F25889"/>
    <w:rsid w:val="00F26FD1"/>
    <w:rsid w:val="00F27BEB"/>
    <w:rsid w:val="00F27EDD"/>
    <w:rsid w:val="00F3083B"/>
    <w:rsid w:val="00F3123C"/>
    <w:rsid w:val="00F31752"/>
    <w:rsid w:val="00F31DD1"/>
    <w:rsid w:val="00F32522"/>
    <w:rsid w:val="00F325FD"/>
    <w:rsid w:val="00F3278C"/>
    <w:rsid w:val="00F327DC"/>
    <w:rsid w:val="00F3362D"/>
    <w:rsid w:val="00F3478F"/>
    <w:rsid w:val="00F34B0E"/>
    <w:rsid w:val="00F34FF4"/>
    <w:rsid w:val="00F35FDE"/>
    <w:rsid w:val="00F3624A"/>
    <w:rsid w:val="00F36C00"/>
    <w:rsid w:val="00F379A3"/>
    <w:rsid w:val="00F37A36"/>
    <w:rsid w:val="00F4122E"/>
    <w:rsid w:val="00F41C34"/>
    <w:rsid w:val="00F43464"/>
    <w:rsid w:val="00F436B8"/>
    <w:rsid w:val="00F44321"/>
    <w:rsid w:val="00F44DD7"/>
    <w:rsid w:val="00F458B8"/>
    <w:rsid w:val="00F46C7A"/>
    <w:rsid w:val="00F46C9E"/>
    <w:rsid w:val="00F46EDF"/>
    <w:rsid w:val="00F47A2F"/>
    <w:rsid w:val="00F47ECA"/>
    <w:rsid w:val="00F502DD"/>
    <w:rsid w:val="00F503C2"/>
    <w:rsid w:val="00F5055D"/>
    <w:rsid w:val="00F525FE"/>
    <w:rsid w:val="00F52C01"/>
    <w:rsid w:val="00F52DCB"/>
    <w:rsid w:val="00F53AD1"/>
    <w:rsid w:val="00F54F16"/>
    <w:rsid w:val="00F55273"/>
    <w:rsid w:val="00F552EF"/>
    <w:rsid w:val="00F55F43"/>
    <w:rsid w:val="00F56728"/>
    <w:rsid w:val="00F5673A"/>
    <w:rsid w:val="00F5681D"/>
    <w:rsid w:val="00F56A17"/>
    <w:rsid w:val="00F56C8C"/>
    <w:rsid w:val="00F56E84"/>
    <w:rsid w:val="00F5715A"/>
    <w:rsid w:val="00F573F0"/>
    <w:rsid w:val="00F575F5"/>
    <w:rsid w:val="00F57B5E"/>
    <w:rsid w:val="00F57E04"/>
    <w:rsid w:val="00F60679"/>
    <w:rsid w:val="00F6177C"/>
    <w:rsid w:val="00F6237F"/>
    <w:rsid w:val="00F6296C"/>
    <w:rsid w:val="00F6438A"/>
    <w:rsid w:val="00F64597"/>
    <w:rsid w:val="00F66C9B"/>
    <w:rsid w:val="00F670F6"/>
    <w:rsid w:val="00F672C9"/>
    <w:rsid w:val="00F6759D"/>
    <w:rsid w:val="00F67BBC"/>
    <w:rsid w:val="00F67D2D"/>
    <w:rsid w:val="00F74B6F"/>
    <w:rsid w:val="00F75D55"/>
    <w:rsid w:val="00F76982"/>
    <w:rsid w:val="00F776FD"/>
    <w:rsid w:val="00F8085D"/>
    <w:rsid w:val="00F80F76"/>
    <w:rsid w:val="00F8219F"/>
    <w:rsid w:val="00F823C8"/>
    <w:rsid w:val="00F83B71"/>
    <w:rsid w:val="00F845D7"/>
    <w:rsid w:val="00F84EAC"/>
    <w:rsid w:val="00F854BB"/>
    <w:rsid w:val="00F85B45"/>
    <w:rsid w:val="00F861A0"/>
    <w:rsid w:val="00F865EA"/>
    <w:rsid w:val="00F8796C"/>
    <w:rsid w:val="00F87B80"/>
    <w:rsid w:val="00F87C1E"/>
    <w:rsid w:val="00F9118E"/>
    <w:rsid w:val="00F91236"/>
    <w:rsid w:val="00F915E6"/>
    <w:rsid w:val="00F91BC5"/>
    <w:rsid w:val="00F92E37"/>
    <w:rsid w:val="00F9303E"/>
    <w:rsid w:val="00F93450"/>
    <w:rsid w:val="00F93B7B"/>
    <w:rsid w:val="00F94D59"/>
    <w:rsid w:val="00F953C4"/>
    <w:rsid w:val="00F9711A"/>
    <w:rsid w:val="00F9740D"/>
    <w:rsid w:val="00F9768D"/>
    <w:rsid w:val="00F976DB"/>
    <w:rsid w:val="00F97AC2"/>
    <w:rsid w:val="00FA032B"/>
    <w:rsid w:val="00FA093E"/>
    <w:rsid w:val="00FA1240"/>
    <w:rsid w:val="00FA26F3"/>
    <w:rsid w:val="00FA2B1F"/>
    <w:rsid w:val="00FA3309"/>
    <w:rsid w:val="00FA4F7E"/>
    <w:rsid w:val="00FA5B29"/>
    <w:rsid w:val="00FA665C"/>
    <w:rsid w:val="00FA6D51"/>
    <w:rsid w:val="00FA7483"/>
    <w:rsid w:val="00FA7D4E"/>
    <w:rsid w:val="00FB0314"/>
    <w:rsid w:val="00FB070B"/>
    <w:rsid w:val="00FB08F1"/>
    <w:rsid w:val="00FB28A1"/>
    <w:rsid w:val="00FB2FCA"/>
    <w:rsid w:val="00FB39AB"/>
    <w:rsid w:val="00FB4723"/>
    <w:rsid w:val="00FB4802"/>
    <w:rsid w:val="00FB4BF6"/>
    <w:rsid w:val="00FB53E2"/>
    <w:rsid w:val="00FB57A7"/>
    <w:rsid w:val="00FB67AD"/>
    <w:rsid w:val="00FB6C79"/>
    <w:rsid w:val="00FB72C2"/>
    <w:rsid w:val="00FB7B00"/>
    <w:rsid w:val="00FB7B15"/>
    <w:rsid w:val="00FC0D3E"/>
    <w:rsid w:val="00FC1620"/>
    <w:rsid w:val="00FC1E49"/>
    <w:rsid w:val="00FC1F54"/>
    <w:rsid w:val="00FC2061"/>
    <w:rsid w:val="00FC23B3"/>
    <w:rsid w:val="00FC28CA"/>
    <w:rsid w:val="00FC2BB7"/>
    <w:rsid w:val="00FC3567"/>
    <w:rsid w:val="00FC37AF"/>
    <w:rsid w:val="00FC3E9A"/>
    <w:rsid w:val="00FC4289"/>
    <w:rsid w:val="00FC524A"/>
    <w:rsid w:val="00FC7221"/>
    <w:rsid w:val="00FC7B69"/>
    <w:rsid w:val="00FC7BC9"/>
    <w:rsid w:val="00FD12C9"/>
    <w:rsid w:val="00FD1BB1"/>
    <w:rsid w:val="00FD1DF1"/>
    <w:rsid w:val="00FD1E4B"/>
    <w:rsid w:val="00FD1FA7"/>
    <w:rsid w:val="00FD294E"/>
    <w:rsid w:val="00FD3941"/>
    <w:rsid w:val="00FD3DE1"/>
    <w:rsid w:val="00FD41A0"/>
    <w:rsid w:val="00FD4363"/>
    <w:rsid w:val="00FD4B0D"/>
    <w:rsid w:val="00FD5AA9"/>
    <w:rsid w:val="00FD63DF"/>
    <w:rsid w:val="00FD64A7"/>
    <w:rsid w:val="00FE0BA7"/>
    <w:rsid w:val="00FE105E"/>
    <w:rsid w:val="00FE2BFB"/>
    <w:rsid w:val="00FE2C5B"/>
    <w:rsid w:val="00FE2C63"/>
    <w:rsid w:val="00FE3851"/>
    <w:rsid w:val="00FE3913"/>
    <w:rsid w:val="00FE6E34"/>
    <w:rsid w:val="00FE6F10"/>
    <w:rsid w:val="00FE6FDF"/>
    <w:rsid w:val="00FE742D"/>
    <w:rsid w:val="00FE7E3F"/>
    <w:rsid w:val="00FF0E0A"/>
    <w:rsid w:val="00FF0FA5"/>
    <w:rsid w:val="00FF1317"/>
    <w:rsid w:val="00FF1A3E"/>
    <w:rsid w:val="00FF1BA3"/>
    <w:rsid w:val="00FF287C"/>
    <w:rsid w:val="00FF2FB3"/>
    <w:rsid w:val="00FF3135"/>
    <w:rsid w:val="00FF3922"/>
    <w:rsid w:val="00FF4BB4"/>
    <w:rsid w:val="00FF5210"/>
    <w:rsid w:val="00FF535C"/>
    <w:rsid w:val="00FF5525"/>
    <w:rsid w:val="00FF57F9"/>
    <w:rsid w:val="00FF590F"/>
    <w:rsid w:val="00FF6AE4"/>
    <w:rsid w:val="00FF6BEC"/>
    <w:rsid w:val="00FF6EB2"/>
    <w:rsid w:val="00FF7033"/>
    <w:rsid w:val="00FF7748"/>
    <w:rsid w:val="00FF7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15A38E-3196-4C5A-8BD2-9A789F5C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013D"/>
    <w:rPr>
      <w:rFonts w:ascii="Verdana" w:hAnsi="Verdana"/>
      <w:szCs w:val="24"/>
      <w:lang w:val="en-GB" w:eastAsia="da-DK"/>
    </w:rPr>
  </w:style>
  <w:style w:type="paragraph" w:styleId="1">
    <w:name w:val="heading 1"/>
    <w:aliases w:val=". (1.0),Заголовок1,Заголовок 1 Знак,1 Heading"/>
    <w:next w:val="a0"/>
    <w:link w:val="11"/>
    <w:uiPriority w:val="99"/>
    <w:qFormat/>
    <w:rsid w:val="00C73E47"/>
    <w:pPr>
      <w:keepNext/>
      <w:numPr>
        <w:numId w:val="1"/>
      </w:numPr>
      <w:spacing w:before="240" w:after="60"/>
      <w:outlineLvl w:val="0"/>
    </w:pPr>
    <w:rPr>
      <w:rFonts w:ascii="Verdana" w:hAnsi="Verdana" w:cs="Arial"/>
      <w:b/>
      <w:bCs/>
      <w:caps/>
      <w:szCs w:val="32"/>
      <w:lang w:val="en-GB" w:eastAsia="da-DK"/>
    </w:rPr>
  </w:style>
  <w:style w:type="paragraph" w:styleId="2">
    <w:name w:val="heading 2"/>
    <w:aliases w:val=" Char,. (1.1),. (1.1) Знак,Char,§1.1.,Char Char Char,Char Char Char Char,Char Char Char Char Char,Char Char,Heading 21,Char Char Char1,Char Char Char Char1 Char,Char Char Char Char1 Char Char Char Char,Char Char Char Char1 Char Char Char,C"/>
    <w:next w:val="a0"/>
    <w:link w:val="20"/>
    <w:uiPriority w:val="99"/>
    <w:qFormat/>
    <w:rsid w:val="005D67B6"/>
    <w:pPr>
      <w:keepNext/>
      <w:numPr>
        <w:ilvl w:val="1"/>
        <w:numId w:val="1"/>
      </w:numPr>
      <w:spacing w:before="240" w:after="60"/>
      <w:jc w:val="both"/>
      <w:outlineLvl w:val="1"/>
    </w:pPr>
    <w:rPr>
      <w:rFonts w:ascii="Verdana" w:hAnsi="Verdana" w:cs="Arial"/>
      <w:b/>
      <w:bCs/>
      <w:iCs/>
      <w:caps/>
      <w:szCs w:val="28"/>
      <w:lang w:val="en-GB" w:eastAsia="da-DK"/>
    </w:rPr>
  </w:style>
  <w:style w:type="paragraph" w:styleId="3">
    <w:name w:val="heading 3"/>
    <w:aliases w:val=" Char3,. (1.1.1),Звголовок3,Char3,MSD Heading 3,Heading 3 Char2,Heading 3 Char Char1"/>
    <w:basedOn w:val="a"/>
    <w:next w:val="a0"/>
    <w:link w:val="30"/>
    <w:qFormat/>
    <w:rsid w:val="005D67B6"/>
    <w:pPr>
      <w:keepNext/>
      <w:numPr>
        <w:ilvl w:val="2"/>
        <w:numId w:val="6"/>
      </w:numPr>
      <w:spacing w:before="240" w:after="60"/>
      <w:jc w:val="both"/>
      <w:outlineLvl w:val="2"/>
    </w:pPr>
    <w:rPr>
      <w:rFonts w:cs="Arial"/>
      <w:b/>
      <w:bCs/>
      <w:szCs w:val="26"/>
    </w:rPr>
  </w:style>
  <w:style w:type="paragraph" w:styleId="4">
    <w:name w:val="heading 4"/>
    <w:aliases w:val="Kopje,. (A.), Знак,Знак,§1.1.1.1.,MSD Heading 4"/>
    <w:basedOn w:val="a"/>
    <w:next w:val="a0"/>
    <w:link w:val="40"/>
    <w:qFormat/>
    <w:rsid w:val="006F4CDA"/>
    <w:pPr>
      <w:keepNext/>
      <w:numPr>
        <w:ilvl w:val="3"/>
        <w:numId w:val="1"/>
      </w:numPr>
      <w:spacing w:before="240" w:after="60"/>
      <w:outlineLvl w:val="3"/>
    </w:pPr>
    <w:rPr>
      <w:b/>
      <w:bCs/>
      <w:szCs w:val="20"/>
    </w:rPr>
  </w:style>
  <w:style w:type="paragraph" w:styleId="5">
    <w:name w:val="heading 5"/>
    <w:aliases w:val="Kop 1A,. (1.),Заголовок5,Block Label,OG Appendix"/>
    <w:basedOn w:val="a"/>
    <w:next w:val="a"/>
    <w:link w:val="50"/>
    <w:qFormat/>
    <w:rsid w:val="008A3121"/>
    <w:pPr>
      <w:numPr>
        <w:ilvl w:val="4"/>
        <w:numId w:val="1"/>
      </w:numPr>
      <w:spacing w:before="240" w:after="60"/>
      <w:outlineLvl w:val="4"/>
    </w:pPr>
    <w:rPr>
      <w:b/>
      <w:bCs/>
      <w:i/>
      <w:iCs/>
      <w:sz w:val="26"/>
      <w:szCs w:val="26"/>
    </w:rPr>
  </w:style>
  <w:style w:type="paragraph" w:styleId="6">
    <w:name w:val="heading 6"/>
    <w:aliases w:val=". (a.)"/>
    <w:basedOn w:val="a"/>
    <w:next w:val="a"/>
    <w:link w:val="60"/>
    <w:qFormat/>
    <w:rsid w:val="0023798C"/>
    <w:pPr>
      <w:tabs>
        <w:tab w:val="num" w:pos="0"/>
      </w:tabs>
      <w:spacing w:before="240" w:after="60"/>
      <w:ind w:left="4248" w:hanging="708"/>
      <w:outlineLvl w:val="5"/>
    </w:pPr>
    <w:rPr>
      <w:rFonts w:ascii="Arial" w:hAnsi="Arial"/>
      <w:szCs w:val="20"/>
      <w:lang w:eastAsia="en-GB"/>
    </w:rPr>
  </w:style>
  <w:style w:type="paragraph" w:styleId="7">
    <w:name w:val="heading 7"/>
    <w:aliases w:val=". [(1)]"/>
    <w:basedOn w:val="a"/>
    <w:next w:val="a"/>
    <w:link w:val="70"/>
    <w:qFormat/>
    <w:rsid w:val="0023798C"/>
    <w:pPr>
      <w:tabs>
        <w:tab w:val="num" w:pos="0"/>
      </w:tabs>
      <w:spacing w:before="240" w:after="60"/>
      <w:ind w:left="4956" w:hanging="708"/>
      <w:outlineLvl w:val="6"/>
    </w:pPr>
    <w:rPr>
      <w:rFonts w:ascii="Arial" w:hAnsi="Arial"/>
      <w:szCs w:val="20"/>
      <w:lang w:eastAsia="en-GB"/>
    </w:rPr>
  </w:style>
  <w:style w:type="paragraph" w:styleId="8">
    <w:name w:val="heading 8"/>
    <w:aliases w:val=". [(a)]"/>
    <w:basedOn w:val="a"/>
    <w:next w:val="a"/>
    <w:link w:val="80"/>
    <w:qFormat/>
    <w:rsid w:val="0023798C"/>
    <w:pPr>
      <w:tabs>
        <w:tab w:val="num" w:pos="0"/>
      </w:tabs>
      <w:spacing w:before="240" w:after="60"/>
      <w:ind w:left="5664" w:hanging="708"/>
      <w:outlineLvl w:val="7"/>
    </w:pPr>
    <w:rPr>
      <w:rFonts w:ascii="Arial" w:hAnsi="Arial"/>
      <w:i/>
      <w:szCs w:val="20"/>
      <w:lang w:eastAsia="en-GB"/>
    </w:rPr>
  </w:style>
  <w:style w:type="paragraph" w:styleId="9">
    <w:name w:val="heading 9"/>
    <w:aliases w:val=". [(iii)]"/>
    <w:basedOn w:val="a"/>
    <w:next w:val="a"/>
    <w:link w:val="90"/>
    <w:qFormat/>
    <w:rsid w:val="0023798C"/>
    <w:pPr>
      <w:tabs>
        <w:tab w:val="num" w:pos="0"/>
      </w:tabs>
      <w:spacing w:before="240" w:after="60"/>
      <w:ind w:left="6372" w:hanging="708"/>
      <w:outlineLvl w:val="8"/>
    </w:pPr>
    <w:rPr>
      <w:rFonts w:ascii="Arial" w:hAnsi="Arial"/>
      <w:i/>
      <w:sz w:val="18"/>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 Знак5,Знак9, Знак9 Знак Знак,Header_ARGOSS,Title Up,HeaderPort"/>
    <w:basedOn w:val="a"/>
    <w:link w:val="a5"/>
    <w:rsid w:val="00EF2325"/>
  </w:style>
  <w:style w:type="paragraph" w:styleId="a6">
    <w:name w:val="footer"/>
    <w:aliases w:val="Reference number"/>
    <w:basedOn w:val="a"/>
    <w:link w:val="a7"/>
    <w:uiPriority w:val="99"/>
    <w:rsid w:val="00EF2325"/>
    <w:rPr>
      <w:sz w:val="16"/>
    </w:rPr>
  </w:style>
  <w:style w:type="character" w:styleId="a8">
    <w:name w:val="page number"/>
    <w:basedOn w:val="a1"/>
    <w:rsid w:val="00030220"/>
  </w:style>
  <w:style w:type="table" w:styleId="a9">
    <w:name w:val="Table Grid"/>
    <w:basedOn w:val="a2"/>
    <w:uiPriority w:val="39"/>
    <w:rsid w:val="0003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Verdana10ptJustified">
    <w:name w:val="Style Verdana 10 pt Justified"/>
    <w:basedOn w:val="a"/>
    <w:rsid w:val="008A3121"/>
    <w:pPr>
      <w:jc w:val="both"/>
    </w:pPr>
    <w:rPr>
      <w:szCs w:val="20"/>
    </w:rPr>
  </w:style>
  <w:style w:type="paragraph" w:customStyle="1" w:styleId="Style1">
    <w:name w:val="Style1"/>
    <w:basedOn w:val="1"/>
    <w:rsid w:val="00750374"/>
    <w:pPr>
      <w:numPr>
        <w:numId w:val="0"/>
      </w:numPr>
    </w:pPr>
  </w:style>
  <w:style w:type="paragraph" w:styleId="10">
    <w:name w:val="toc 1"/>
    <w:basedOn w:val="a"/>
    <w:next w:val="a"/>
    <w:autoRedefine/>
    <w:uiPriority w:val="39"/>
    <w:qFormat/>
    <w:rsid w:val="00A95210"/>
    <w:pPr>
      <w:tabs>
        <w:tab w:val="left" w:pos="720"/>
        <w:tab w:val="right" w:leader="dot" w:pos="9000"/>
      </w:tabs>
      <w:spacing w:before="120"/>
      <w:ind w:left="720" w:hanging="720"/>
    </w:pPr>
    <w:rPr>
      <w:rFonts w:ascii="Arial" w:hAnsi="Arial"/>
      <w:b/>
    </w:rPr>
  </w:style>
  <w:style w:type="paragraph" w:styleId="21">
    <w:name w:val="toc 2"/>
    <w:basedOn w:val="a"/>
    <w:next w:val="a"/>
    <w:autoRedefine/>
    <w:uiPriority w:val="39"/>
    <w:qFormat/>
    <w:rsid w:val="00A95210"/>
    <w:pPr>
      <w:tabs>
        <w:tab w:val="left" w:pos="1440"/>
        <w:tab w:val="right" w:leader="dot" w:pos="9000"/>
      </w:tabs>
      <w:spacing w:before="60" w:after="60"/>
      <w:ind w:left="1440" w:hanging="720"/>
    </w:pPr>
    <w:rPr>
      <w:rFonts w:ascii="Arial" w:hAnsi="Arial"/>
    </w:rPr>
  </w:style>
  <w:style w:type="character" w:styleId="aa">
    <w:name w:val="Hyperlink"/>
    <w:uiPriority w:val="99"/>
    <w:rsid w:val="00750374"/>
    <w:rPr>
      <w:color w:val="0000FF"/>
      <w:u w:val="single"/>
    </w:rPr>
  </w:style>
  <w:style w:type="paragraph" w:customStyle="1" w:styleId="StatusReportBodyText">
    <w:name w:val="Status Report Body Text"/>
    <w:basedOn w:val="ab"/>
    <w:link w:val="StatusReportBodyTextChar"/>
    <w:uiPriority w:val="99"/>
    <w:rsid w:val="00BE46B0"/>
    <w:pPr>
      <w:ind w:left="0" w:right="0"/>
    </w:pPr>
    <w:rPr>
      <w:lang w:eastAsia="en-US"/>
    </w:rPr>
  </w:style>
  <w:style w:type="paragraph" w:styleId="ab">
    <w:name w:val="Block Text"/>
    <w:basedOn w:val="a"/>
    <w:rsid w:val="00BE46B0"/>
    <w:pPr>
      <w:spacing w:after="120"/>
      <w:ind w:left="1440" w:right="1440"/>
    </w:pPr>
  </w:style>
  <w:style w:type="character" w:styleId="ac">
    <w:name w:val="FollowedHyperlink"/>
    <w:rsid w:val="003D6728"/>
    <w:rPr>
      <w:color w:val="800080"/>
      <w:u w:val="single"/>
    </w:rPr>
  </w:style>
  <w:style w:type="paragraph" w:styleId="ad">
    <w:name w:val="List Paragraph"/>
    <w:aliases w:val="List Paragraph,Bullet_IRAO,список,_список,текст ГЕО"/>
    <w:basedOn w:val="a"/>
    <w:link w:val="ae"/>
    <w:uiPriority w:val="34"/>
    <w:qFormat/>
    <w:rsid w:val="00C20F5D"/>
    <w:pPr>
      <w:ind w:left="720"/>
    </w:pPr>
  </w:style>
  <w:style w:type="paragraph" w:styleId="31">
    <w:name w:val="toc 3"/>
    <w:basedOn w:val="a"/>
    <w:next w:val="a"/>
    <w:autoRedefine/>
    <w:uiPriority w:val="39"/>
    <w:qFormat/>
    <w:rsid w:val="00A95210"/>
    <w:pPr>
      <w:tabs>
        <w:tab w:val="left" w:pos="2160"/>
        <w:tab w:val="right" w:leader="dot" w:pos="9000"/>
      </w:tabs>
      <w:ind w:left="2160" w:hanging="720"/>
    </w:pPr>
    <w:rPr>
      <w:rFonts w:ascii="Arial" w:hAnsi="Arial"/>
      <w:i/>
    </w:rPr>
  </w:style>
  <w:style w:type="paragraph" w:styleId="af">
    <w:name w:val="TOC Heading"/>
    <w:basedOn w:val="1"/>
    <w:next w:val="a"/>
    <w:uiPriority w:val="39"/>
    <w:unhideWhenUsed/>
    <w:qFormat/>
    <w:rsid w:val="002C4512"/>
    <w:pPr>
      <w:keepLines/>
      <w:numPr>
        <w:numId w:val="0"/>
      </w:numPr>
      <w:spacing w:before="480" w:after="0" w:line="276" w:lineRule="auto"/>
      <w:outlineLvl w:val="9"/>
    </w:pPr>
    <w:rPr>
      <w:rFonts w:ascii="Cambria" w:hAnsi="Cambria" w:cs="Times New Roman"/>
      <w:color w:val="365F91"/>
      <w:sz w:val="28"/>
      <w:szCs w:val="28"/>
      <w:lang w:val="en-US" w:eastAsia="en-US"/>
    </w:rPr>
  </w:style>
  <w:style w:type="character" w:customStyle="1" w:styleId="a5">
    <w:name w:val="Верхний колонтитул Знак"/>
    <w:aliases w:val=" Знак5 Знак,Знак9 Знак, Знак9 Знак Знак Знак,Header_ARGOSS Знак,Title Up Знак,HeaderPort Знак"/>
    <w:link w:val="a4"/>
    <w:rsid w:val="00EF2325"/>
    <w:rPr>
      <w:rFonts w:ascii="Verdana" w:hAnsi="Verdana"/>
      <w:szCs w:val="24"/>
      <w:lang w:val="en-GB" w:eastAsia="da-DK"/>
    </w:rPr>
  </w:style>
  <w:style w:type="paragraph" w:styleId="af0">
    <w:name w:val="caption"/>
    <w:basedOn w:val="a"/>
    <w:next w:val="a"/>
    <w:qFormat/>
    <w:rsid w:val="00464BD4"/>
    <w:pPr>
      <w:overflowPunct w:val="0"/>
      <w:autoSpaceDE w:val="0"/>
      <w:autoSpaceDN w:val="0"/>
      <w:adjustRightInd w:val="0"/>
      <w:spacing w:before="120" w:after="120"/>
      <w:jc w:val="center"/>
      <w:textAlignment w:val="baseline"/>
    </w:pPr>
    <w:rPr>
      <w:b/>
      <w:bCs/>
      <w:color w:val="000000"/>
      <w:szCs w:val="20"/>
      <w:lang w:val="en-US" w:eastAsia="en-US"/>
    </w:rPr>
  </w:style>
  <w:style w:type="paragraph" w:styleId="a0">
    <w:name w:val="Body Text"/>
    <w:aliases w:val=" Char1,Основной текст(п.з.),Body Text 3,Body Text 31,Char1,Corpo del testo,Body Text 311,Body Text 32,Body Text 33,Body Text 34,Body Text 3111,Body Text 341,Основной текст1,Body Text 321,Body Text 3211"/>
    <w:basedOn w:val="a"/>
    <w:link w:val="af1"/>
    <w:qFormat/>
    <w:rsid w:val="00A45802"/>
    <w:pPr>
      <w:tabs>
        <w:tab w:val="left" w:pos="1680"/>
      </w:tabs>
      <w:spacing w:before="60" w:after="120" w:line="300" w:lineRule="auto"/>
      <w:jc w:val="both"/>
    </w:pPr>
    <w:rPr>
      <w:szCs w:val="22"/>
      <w:lang w:eastAsia="es-ES"/>
    </w:rPr>
  </w:style>
  <w:style w:type="character" w:customStyle="1" w:styleId="af1">
    <w:name w:val="Основной текст Знак"/>
    <w:aliases w:val=" Char1 Знак,Основной текст(п.з.) Знак,Body Text 3 Знак,Body Text 31 Знак,Char1 Знак,Corpo del testo Знак,Body Text 311 Знак,Body Text 32 Знак,Body Text 33 Знак,Body Text 34 Знак,Body Text 3111 Знак,Body Text 341 Знак"/>
    <w:link w:val="a0"/>
    <w:rsid w:val="00A45802"/>
    <w:rPr>
      <w:rFonts w:ascii="Verdana" w:hAnsi="Verdana"/>
      <w:szCs w:val="22"/>
      <w:lang w:eastAsia="es-ES"/>
    </w:rPr>
  </w:style>
  <w:style w:type="paragraph" w:customStyle="1" w:styleId="listlevel1">
    <w:name w:val="list level 1"/>
    <w:basedOn w:val="a"/>
    <w:next w:val="a0"/>
    <w:autoRedefine/>
    <w:rsid w:val="009447CC"/>
    <w:pPr>
      <w:numPr>
        <w:numId w:val="3"/>
      </w:numPr>
      <w:tabs>
        <w:tab w:val="clear" w:pos="720"/>
        <w:tab w:val="left" w:pos="360"/>
      </w:tabs>
      <w:overflowPunct w:val="0"/>
      <w:autoSpaceDE w:val="0"/>
      <w:autoSpaceDN w:val="0"/>
      <w:adjustRightInd w:val="0"/>
      <w:spacing w:line="360" w:lineRule="auto"/>
      <w:ind w:left="0" w:firstLine="0"/>
      <w:jc w:val="both"/>
      <w:textAlignment w:val="baseline"/>
    </w:pPr>
    <w:rPr>
      <w:rFonts w:ascii="Times New Roman" w:hAnsi="Times New Roman"/>
      <w:b/>
      <w:color w:val="000000"/>
      <w:sz w:val="22"/>
      <w:szCs w:val="20"/>
      <w:lang w:val="en-US" w:eastAsia="en-US"/>
    </w:rPr>
  </w:style>
  <w:style w:type="paragraph" w:customStyle="1" w:styleId="Bullet">
    <w:name w:val="Bullet"/>
    <w:basedOn w:val="af2"/>
    <w:next w:val="a0"/>
    <w:rsid w:val="009447CC"/>
    <w:pPr>
      <w:tabs>
        <w:tab w:val="clear" w:pos="360"/>
        <w:tab w:val="left" w:pos="1440"/>
      </w:tabs>
      <w:spacing w:after="120"/>
      <w:ind w:left="1440" w:hanging="576"/>
      <w:contextualSpacing w:val="0"/>
      <w:jc w:val="both"/>
    </w:pPr>
    <w:rPr>
      <w:rFonts w:ascii="Times New Roman" w:hAnsi="Times New Roman"/>
      <w:spacing w:val="-5"/>
      <w:sz w:val="24"/>
      <w:szCs w:val="20"/>
      <w:lang w:val="en-US" w:eastAsia="en-US"/>
    </w:rPr>
  </w:style>
  <w:style w:type="paragraph" w:styleId="af3">
    <w:name w:val="Title"/>
    <w:aliases w:val="TITOLO"/>
    <w:basedOn w:val="a"/>
    <w:link w:val="af4"/>
    <w:autoRedefine/>
    <w:qFormat/>
    <w:rsid w:val="009447CC"/>
    <w:pPr>
      <w:overflowPunct w:val="0"/>
      <w:autoSpaceDE w:val="0"/>
      <w:autoSpaceDN w:val="0"/>
      <w:adjustRightInd w:val="0"/>
      <w:spacing w:before="240" w:after="60"/>
      <w:jc w:val="center"/>
      <w:textAlignment w:val="baseline"/>
      <w:outlineLvl w:val="0"/>
    </w:pPr>
    <w:rPr>
      <w:rFonts w:ascii="Arial" w:hAnsi="Arial"/>
      <w:b/>
      <w:bCs/>
      <w:color w:val="000000"/>
      <w:kern w:val="28"/>
      <w:sz w:val="24"/>
      <w:szCs w:val="32"/>
    </w:rPr>
  </w:style>
  <w:style w:type="character" w:customStyle="1" w:styleId="af4">
    <w:name w:val="Название Знак"/>
    <w:aliases w:val="TITOLO Знак"/>
    <w:link w:val="af3"/>
    <w:rsid w:val="009447CC"/>
    <w:rPr>
      <w:rFonts w:ascii="Arial" w:hAnsi="Arial" w:cs="Arial"/>
      <w:b/>
      <w:bCs/>
      <w:color w:val="000000"/>
      <w:kern w:val="28"/>
      <w:sz w:val="24"/>
      <w:szCs w:val="32"/>
    </w:rPr>
  </w:style>
  <w:style w:type="paragraph" w:customStyle="1" w:styleId="Note">
    <w:name w:val="Note"/>
    <w:basedOn w:val="a0"/>
    <w:autoRedefine/>
    <w:rsid w:val="009447CC"/>
    <w:pPr>
      <w:spacing w:after="100" w:afterAutospacing="1" w:line="240" w:lineRule="auto"/>
    </w:pPr>
  </w:style>
  <w:style w:type="paragraph" w:styleId="22">
    <w:name w:val="Body Text 2"/>
    <w:basedOn w:val="a"/>
    <w:next w:val="a0"/>
    <w:link w:val="23"/>
    <w:autoRedefine/>
    <w:qFormat/>
    <w:rsid w:val="00BF20AC"/>
    <w:pPr>
      <w:overflowPunct w:val="0"/>
      <w:autoSpaceDE w:val="0"/>
      <w:autoSpaceDN w:val="0"/>
      <w:adjustRightInd w:val="0"/>
      <w:spacing w:before="60" w:after="120" w:line="300" w:lineRule="auto"/>
      <w:jc w:val="both"/>
      <w:textAlignment w:val="baseline"/>
    </w:pPr>
    <w:rPr>
      <w:color w:val="000000"/>
      <w:szCs w:val="20"/>
    </w:rPr>
  </w:style>
  <w:style w:type="character" w:customStyle="1" w:styleId="23">
    <w:name w:val="Основной текст 2 Знак"/>
    <w:link w:val="22"/>
    <w:rsid w:val="00BF20AC"/>
    <w:rPr>
      <w:rFonts w:ascii="Verdana" w:hAnsi="Verdana"/>
      <w:color w:val="000000"/>
    </w:rPr>
  </w:style>
  <w:style w:type="paragraph" w:styleId="af2">
    <w:name w:val="List Bullet"/>
    <w:basedOn w:val="a"/>
    <w:rsid w:val="009447CC"/>
    <w:pPr>
      <w:tabs>
        <w:tab w:val="num" w:pos="360"/>
      </w:tabs>
      <w:ind w:left="288" w:hanging="288"/>
      <w:contextualSpacing/>
    </w:pPr>
  </w:style>
  <w:style w:type="paragraph" w:styleId="af5">
    <w:name w:val="Document Map"/>
    <w:basedOn w:val="a"/>
    <w:link w:val="af6"/>
    <w:rsid w:val="006B6E10"/>
    <w:rPr>
      <w:rFonts w:ascii="Tahoma" w:hAnsi="Tahoma"/>
      <w:sz w:val="16"/>
      <w:szCs w:val="16"/>
      <w:lang w:val="da-DK"/>
    </w:rPr>
  </w:style>
  <w:style w:type="character" w:customStyle="1" w:styleId="af6">
    <w:name w:val="Схема документа Знак"/>
    <w:link w:val="af5"/>
    <w:rsid w:val="006B6E10"/>
    <w:rPr>
      <w:rFonts w:ascii="Tahoma" w:hAnsi="Tahoma" w:cs="Tahoma"/>
      <w:sz w:val="16"/>
      <w:szCs w:val="16"/>
      <w:lang w:val="da-DK" w:eastAsia="da-DK"/>
    </w:rPr>
  </w:style>
  <w:style w:type="paragraph" w:styleId="af7">
    <w:name w:val="Balloon Text"/>
    <w:basedOn w:val="a"/>
    <w:link w:val="af8"/>
    <w:rsid w:val="00620B5B"/>
    <w:rPr>
      <w:rFonts w:ascii="Tahoma" w:hAnsi="Tahoma"/>
      <w:sz w:val="16"/>
      <w:szCs w:val="16"/>
      <w:lang w:val="da-DK"/>
    </w:rPr>
  </w:style>
  <w:style w:type="character" w:customStyle="1" w:styleId="af8">
    <w:name w:val="Текст выноски Знак"/>
    <w:link w:val="af7"/>
    <w:rsid w:val="00620B5B"/>
    <w:rPr>
      <w:rFonts w:ascii="Tahoma" w:hAnsi="Tahoma" w:cs="Tahoma"/>
      <w:sz w:val="16"/>
      <w:szCs w:val="16"/>
      <w:lang w:val="da-DK" w:eastAsia="da-DK"/>
    </w:rPr>
  </w:style>
  <w:style w:type="character" w:styleId="af9">
    <w:name w:val="annotation reference"/>
    <w:rsid w:val="004D2463"/>
    <w:rPr>
      <w:rFonts w:cs="Times New Roman"/>
      <w:sz w:val="16"/>
      <w:szCs w:val="16"/>
    </w:rPr>
  </w:style>
  <w:style w:type="paragraph" w:styleId="afa">
    <w:name w:val="annotation text"/>
    <w:basedOn w:val="a"/>
    <w:link w:val="afb"/>
    <w:uiPriority w:val="99"/>
    <w:rsid w:val="004D2463"/>
    <w:rPr>
      <w:rFonts w:ascii="Calibri" w:eastAsia="Calibri" w:hAnsi="Calibri"/>
      <w:szCs w:val="20"/>
    </w:rPr>
  </w:style>
  <w:style w:type="character" w:customStyle="1" w:styleId="afb">
    <w:name w:val="Текст примечания Знак"/>
    <w:link w:val="afa"/>
    <w:uiPriority w:val="99"/>
    <w:rsid w:val="004D2463"/>
    <w:rPr>
      <w:rFonts w:ascii="Calibri" w:eastAsia="Calibri" w:hAnsi="Calibri"/>
    </w:rPr>
  </w:style>
  <w:style w:type="paragraph" w:customStyle="1" w:styleId="FigureTitle">
    <w:name w:val="Figure Title"/>
    <w:basedOn w:val="a"/>
    <w:link w:val="FigureTitleChar"/>
    <w:rsid w:val="00457E9F"/>
    <w:pPr>
      <w:spacing w:before="120" w:after="120" w:line="276" w:lineRule="auto"/>
      <w:jc w:val="center"/>
    </w:pPr>
    <w:rPr>
      <w:szCs w:val="22"/>
      <w:lang w:bidi="en-US"/>
    </w:rPr>
  </w:style>
  <w:style w:type="character" w:customStyle="1" w:styleId="FigureTitleChar">
    <w:name w:val="Figure Title Char"/>
    <w:link w:val="FigureTitle"/>
    <w:rsid w:val="00457E9F"/>
    <w:rPr>
      <w:rFonts w:ascii="Verdana" w:hAnsi="Verdana"/>
      <w:szCs w:val="22"/>
      <w:lang w:bidi="en-US"/>
    </w:rPr>
  </w:style>
  <w:style w:type="character" w:styleId="afc">
    <w:name w:val="Intense Emphasis"/>
    <w:aliases w:val="Table Title,Intense Emphasis1"/>
    <w:uiPriority w:val="21"/>
    <w:rsid w:val="00A51563"/>
    <w:rPr>
      <w:rFonts w:ascii="Verdana" w:hAnsi="Verdana"/>
      <w:bCs/>
      <w:sz w:val="20"/>
      <w:szCs w:val="20"/>
    </w:rPr>
  </w:style>
  <w:style w:type="paragraph" w:customStyle="1" w:styleId="TableList">
    <w:name w:val="TableList"/>
    <w:basedOn w:val="a"/>
    <w:link w:val="TableListChar"/>
    <w:rsid w:val="004D2463"/>
    <w:pPr>
      <w:spacing w:before="120" w:after="120" w:line="276" w:lineRule="auto"/>
      <w:jc w:val="center"/>
    </w:pPr>
    <w:rPr>
      <w:rFonts w:ascii="Calibri" w:hAnsi="Calibri"/>
      <w:sz w:val="22"/>
      <w:szCs w:val="22"/>
      <w:lang w:bidi="en-US"/>
    </w:rPr>
  </w:style>
  <w:style w:type="character" w:customStyle="1" w:styleId="TableListChar">
    <w:name w:val="TableList Char"/>
    <w:link w:val="TableList"/>
    <w:rsid w:val="004D2463"/>
    <w:rPr>
      <w:rFonts w:ascii="Calibri" w:eastAsia="Times New Roman" w:hAnsi="Calibri" w:cs="Times New Roman"/>
      <w:sz w:val="22"/>
      <w:szCs w:val="22"/>
      <w:lang w:bidi="en-US"/>
    </w:rPr>
  </w:style>
  <w:style w:type="paragraph" w:customStyle="1" w:styleId="StyleHeading410ptItalic">
    <w:name w:val="Style Heading 4 + 10 pt Italic"/>
    <w:basedOn w:val="4"/>
    <w:rsid w:val="00FC2061"/>
    <w:rPr>
      <w:i/>
      <w:iCs/>
    </w:rPr>
  </w:style>
  <w:style w:type="paragraph" w:customStyle="1" w:styleId="AppendixList">
    <w:name w:val="Appendix List"/>
    <w:basedOn w:val="FigureTitle"/>
    <w:link w:val="AppendixListChar"/>
    <w:rsid w:val="00457E9F"/>
    <w:pPr>
      <w:jc w:val="left"/>
    </w:pPr>
  </w:style>
  <w:style w:type="character" w:customStyle="1" w:styleId="AppendixListChar">
    <w:name w:val="Appendix List Char"/>
    <w:basedOn w:val="FigureTitleChar"/>
    <w:link w:val="AppendixList"/>
    <w:rsid w:val="00457E9F"/>
    <w:rPr>
      <w:rFonts w:ascii="Verdana" w:hAnsi="Verdana"/>
      <w:szCs w:val="22"/>
      <w:lang w:bidi="en-US"/>
    </w:rPr>
  </w:style>
  <w:style w:type="paragraph" w:styleId="afd">
    <w:name w:val="annotation subject"/>
    <w:basedOn w:val="afa"/>
    <w:next w:val="afa"/>
    <w:link w:val="afe"/>
    <w:rsid w:val="006B47AD"/>
    <w:rPr>
      <w:rFonts w:ascii="Verdana" w:hAnsi="Verdana"/>
      <w:b/>
      <w:bCs/>
      <w:lang w:val="da-DK"/>
    </w:rPr>
  </w:style>
  <w:style w:type="character" w:customStyle="1" w:styleId="afe">
    <w:name w:val="Тема примечания Знак"/>
    <w:link w:val="afd"/>
    <w:rsid w:val="006B47AD"/>
    <w:rPr>
      <w:rFonts w:ascii="Verdana" w:eastAsia="Calibri" w:hAnsi="Verdana"/>
      <w:b/>
      <w:bCs/>
      <w:lang w:val="da-DK" w:eastAsia="da-DK"/>
    </w:rPr>
  </w:style>
  <w:style w:type="paragraph" w:customStyle="1" w:styleId="AbstractNormalText">
    <w:name w:val="Abstract_Normal_Text"/>
    <w:basedOn w:val="a"/>
    <w:rsid w:val="00E6736E"/>
    <w:pPr>
      <w:tabs>
        <w:tab w:val="left" w:pos="504"/>
      </w:tabs>
      <w:jc w:val="both"/>
    </w:pPr>
    <w:rPr>
      <w:rFonts w:ascii="Times New Roman" w:hAnsi="Times New Roman"/>
      <w:sz w:val="18"/>
      <w:szCs w:val="20"/>
      <w:lang w:val="en-US" w:eastAsia="en-US"/>
    </w:rPr>
  </w:style>
  <w:style w:type="paragraph" w:customStyle="1" w:styleId="BulletText">
    <w:name w:val="Bullet Text"/>
    <w:basedOn w:val="a"/>
    <w:rsid w:val="00034D9D"/>
    <w:pPr>
      <w:numPr>
        <w:numId w:val="2"/>
      </w:numPr>
      <w:spacing w:line="360" w:lineRule="auto"/>
      <w:ind w:left="1296" w:hanging="216"/>
      <w:jc w:val="both"/>
    </w:pPr>
    <w:rPr>
      <w:szCs w:val="20"/>
    </w:rPr>
  </w:style>
  <w:style w:type="paragraph" w:customStyle="1" w:styleId="Bullet2Text">
    <w:name w:val="Bullet 2 Text"/>
    <w:basedOn w:val="a"/>
    <w:qFormat/>
    <w:rsid w:val="0004013D"/>
    <w:pPr>
      <w:numPr>
        <w:ilvl w:val="1"/>
        <w:numId w:val="7"/>
      </w:numPr>
      <w:spacing w:line="276" w:lineRule="auto"/>
      <w:jc w:val="both"/>
    </w:pPr>
  </w:style>
  <w:style w:type="paragraph" w:customStyle="1" w:styleId="NumberedList">
    <w:name w:val="Numbered List"/>
    <w:basedOn w:val="a"/>
    <w:qFormat/>
    <w:rsid w:val="00005955"/>
    <w:pPr>
      <w:numPr>
        <w:numId w:val="4"/>
      </w:numPr>
      <w:spacing w:before="60" w:after="120" w:line="300" w:lineRule="auto"/>
      <w:jc w:val="both"/>
    </w:pPr>
  </w:style>
  <w:style w:type="paragraph" w:customStyle="1" w:styleId="AppendixTitle">
    <w:name w:val="Appendix Title"/>
    <w:basedOn w:val="AppendixList"/>
    <w:rsid w:val="0032491E"/>
  </w:style>
  <w:style w:type="paragraph" w:customStyle="1" w:styleId="Bullet1Text">
    <w:name w:val="Bullet 1 Text"/>
    <w:basedOn w:val="a"/>
    <w:qFormat/>
    <w:rsid w:val="00F1572C"/>
    <w:pPr>
      <w:numPr>
        <w:numId w:val="5"/>
      </w:numPr>
      <w:spacing w:before="60" w:after="120" w:line="300" w:lineRule="auto"/>
      <w:jc w:val="both"/>
    </w:pPr>
  </w:style>
  <w:style w:type="paragraph" w:customStyle="1" w:styleId="LetterList">
    <w:name w:val="Letter List"/>
    <w:basedOn w:val="a"/>
    <w:qFormat/>
    <w:rsid w:val="0004013D"/>
    <w:pPr>
      <w:numPr>
        <w:ilvl w:val="1"/>
        <w:numId w:val="4"/>
      </w:numPr>
      <w:spacing w:before="60" w:after="120"/>
      <w:ind w:left="1080"/>
      <w:jc w:val="both"/>
    </w:pPr>
  </w:style>
  <w:style w:type="character" w:customStyle="1" w:styleId="a7">
    <w:name w:val="Нижний колонтитул Знак"/>
    <w:aliases w:val="Reference number Знак"/>
    <w:link w:val="a6"/>
    <w:uiPriority w:val="99"/>
    <w:rsid w:val="00EF2325"/>
    <w:rPr>
      <w:rFonts w:ascii="Verdana" w:hAnsi="Verdana"/>
      <w:sz w:val="16"/>
      <w:szCs w:val="24"/>
      <w:lang w:val="en-GB" w:eastAsia="da-DK"/>
    </w:rPr>
  </w:style>
  <w:style w:type="paragraph" w:customStyle="1" w:styleId="ProjectTitle">
    <w:name w:val="ProjectTitle"/>
    <w:rsid w:val="000F2729"/>
    <w:pPr>
      <w:spacing w:before="240"/>
      <w:jc w:val="center"/>
    </w:pPr>
    <w:rPr>
      <w:rFonts w:ascii="Verdana" w:hAnsi="Verdana"/>
      <w:b/>
      <w:sz w:val="32"/>
      <w:szCs w:val="24"/>
      <w:lang w:val="en-GB" w:eastAsia="da-DK"/>
    </w:rPr>
  </w:style>
  <w:style w:type="paragraph" w:customStyle="1" w:styleId="DocumentTitle">
    <w:name w:val="DocumentTitle"/>
    <w:rsid w:val="000F2729"/>
    <w:pPr>
      <w:spacing w:before="240" w:after="240"/>
      <w:jc w:val="center"/>
    </w:pPr>
    <w:rPr>
      <w:rFonts w:ascii="Verdana" w:hAnsi="Verdana"/>
      <w:b/>
      <w:sz w:val="32"/>
      <w:szCs w:val="24"/>
      <w:lang w:val="en-GB" w:eastAsia="da-DK"/>
    </w:rPr>
  </w:style>
  <w:style w:type="paragraph" w:customStyle="1" w:styleId="DocumentSubtitle">
    <w:name w:val="DocumentSubtitle"/>
    <w:rsid w:val="000F2729"/>
    <w:pPr>
      <w:spacing w:before="240" w:after="240"/>
      <w:jc w:val="center"/>
    </w:pPr>
    <w:rPr>
      <w:rFonts w:ascii="Verdana" w:hAnsi="Verdana"/>
      <w:b/>
      <w:sz w:val="28"/>
      <w:szCs w:val="24"/>
      <w:lang w:val="en-GB" w:eastAsia="da-DK"/>
    </w:rPr>
  </w:style>
  <w:style w:type="paragraph" w:customStyle="1" w:styleId="ContentsList">
    <w:name w:val="ContentsList"/>
    <w:next w:val="a"/>
    <w:rsid w:val="00C54002"/>
    <w:pPr>
      <w:spacing w:before="240" w:after="120"/>
    </w:pPr>
    <w:rPr>
      <w:rFonts w:ascii="Verdana" w:hAnsi="Verdana"/>
      <w:b/>
      <w:szCs w:val="24"/>
      <w:lang w:val="en-GB" w:eastAsia="da-DK"/>
    </w:rPr>
  </w:style>
  <w:style w:type="paragraph" w:customStyle="1" w:styleId="FigurePlaceholder">
    <w:name w:val="FigurePlaceholder"/>
    <w:rsid w:val="006F4CDA"/>
    <w:pPr>
      <w:spacing w:before="240" w:after="120"/>
      <w:jc w:val="center"/>
    </w:pPr>
    <w:rPr>
      <w:rFonts w:ascii="Verdana" w:hAnsi="Verdana"/>
      <w:sz w:val="16"/>
      <w:szCs w:val="22"/>
      <w:lang w:val="en-US" w:eastAsia="es-ES"/>
    </w:rPr>
  </w:style>
  <w:style w:type="paragraph" w:styleId="aff">
    <w:name w:val="table of figures"/>
    <w:basedOn w:val="a"/>
    <w:next w:val="a"/>
    <w:rsid w:val="00C54002"/>
    <w:pPr>
      <w:spacing w:before="60" w:after="60"/>
    </w:pPr>
  </w:style>
  <w:style w:type="paragraph" w:customStyle="1" w:styleId="LetterList2">
    <w:name w:val="Letter List 2"/>
    <w:basedOn w:val="NumberedList"/>
    <w:qFormat/>
    <w:rsid w:val="00B33087"/>
    <w:pPr>
      <w:numPr>
        <w:numId w:val="8"/>
      </w:numPr>
    </w:pPr>
  </w:style>
  <w:style w:type="paragraph" w:customStyle="1" w:styleId="StyleCaptionCentered">
    <w:name w:val="Style Caption + Centered"/>
    <w:basedOn w:val="af0"/>
    <w:rsid w:val="00CA6671"/>
  </w:style>
  <w:style w:type="paragraph" w:customStyle="1" w:styleId="CM51">
    <w:name w:val="CM51"/>
    <w:basedOn w:val="a"/>
    <w:next w:val="a"/>
    <w:uiPriority w:val="99"/>
    <w:rsid w:val="007D2D72"/>
    <w:pPr>
      <w:widowControl w:val="0"/>
      <w:autoSpaceDE w:val="0"/>
      <w:autoSpaceDN w:val="0"/>
      <w:adjustRightInd w:val="0"/>
    </w:pPr>
    <w:rPr>
      <w:rFonts w:ascii="Helvetica" w:hAnsi="Helvetica" w:cs="Helvetica"/>
      <w:sz w:val="24"/>
      <w:lang w:val="en-US" w:eastAsia="en-US"/>
    </w:rPr>
  </w:style>
  <w:style w:type="paragraph" w:customStyle="1" w:styleId="CM57">
    <w:name w:val="CM57"/>
    <w:basedOn w:val="a"/>
    <w:next w:val="a"/>
    <w:uiPriority w:val="99"/>
    <w:rsid w:val="00F212FE"/>
    <w:pPr>
      <w:widowControl w:val="0"/>
      <w:autoSpaceDE w:val="0"/>
      <w:autoSpaceDN w:val="0"/>
      <w:adjustRightInd w:val="0"/>
    </w:pPr>
    <w:rPr>
      <w:rFonts w:ascii="Helvetica" w:hAnsi="Helvetica" w:cs="Helvetica"/>
      <w:sz w:val="24"/>
      <w:lang w:val="en-US" w:eastAsia="en-US"/>
    </w:rPr>
  </w:style>
  <w:style w:type="paragraph" w:customStyle="1" w:styleId="CM59">
    <w:name w:val="CM59"/>
    <w:basedOn w:val="a"/>
    <w:next w:val="a"/>
    <w:uiPriority w:val="99"/>
    <w:rsid w:val="00620F77"/>
    <w:pPr>
      <w:widowControl w:val="0"/>
      <w:autoSpaceDE w:val="0"/>
      <w:autoSpaceDN w:val="0"/>
      <w:adjustRightInd w:val="0"/>
    </w:pPr>
    <w:rPr>
      <w:rFonts w:ascii="Helvetica" w:hAnsi="Helvetica" w:cs="Helvetica"/>
      <w:sz w:val="24"/>
      <w:lang w:val="en-US" w:eastAsia="en-US"/>
    </w:rPr>
  </w:style>
  <w:style w:type="paragraph" w:customStyle="1" w:styleId="indent1">
    <w:name w:val="indent1"/>
    <w:basedOn w:val="a"/>
    <w:rsid w:val="00620F77"/>
    <w:pPr>
      <w:spacing w:after="280"/>
      <w:ind w:left="720"/>
      <w:jc w:val="both"/>
    </w:pPr>
    <w:rPr>
      <w:rFonts w:ascii="Times New Roman" w:hAnsi="Times New Roman"/>
      <w:sz w:val="24"/>
      <w:szCs w:val="20"/>
      <w:lang w:eastAsia="ru-RU"/>
    </w:rPr>
  </w:style>
  <w:style w:type="paragraph" w:customStyle="1" w:styleId="indent2">
    <w:name w:val="indent2"/>
    <w:basedOn w:val="indent1"/>
    <w:rsid w:val="00620F77"/>
    <w:pPr>
      <w:keepLines/>
      <w:ind w:left="1440"/>
    </w:pPr>
  </w:style>
  <w:style w:type="paragraph" w:customStyle="1" w:styleId="t">
    <w:name w:val="t"/>
    <w:aliases w:val="text"/>
    <w:basedOn w:val="a"/>
    <w:rsid w:val="00620F77"/>
    <w:pPr>
      <w:spacing w:after="240" w:line="240" w:lineRule="atLeast"/>
    </w:pPr>
    <w:rPr>
      <w:rFonts w:ascii="Times New Roman" w:hAnsi="Times New Roman"/>
      <w:sz w:val="24"/>
      <w:szCs w:val="20"/>
      <w:lang w:val="en-US" w:eastAsia="ru-RU"/>
    </w:rPr>
  </w:style>
  <w:style w:type="paragraph" w:customStyle="1" w:styleId="Default">
    <w:name w:val="Default"/>
    <w:rsid w:val="009B23F1"/>
    <w:pPr>
      <w:widowControl w:val="0"/>
      <w:autoSpaceDE w:val="0"/>
      <w:autoSpaceDN w:val="0"/>
      <w:adjustRightInd w:val="0"/>
    </w:pPr>
    <w:rPr>
      <w:rFonts w:ascii="Helvetica" w:hAnsi="Helvetica" w:cs="Helvetica"/>
      <w:color w:val="000000"/>
      <w:sz w:val="24"/>
      <w:szCs w:val="24"/>
      <w:lang w:val="en-US" w:eastAsia="en-US"/>
    </w:rPr>
  </w:style>
  <w:style w:type="paragraph" w:customStyle="1" w:styleId="CM56">
    <w:name w:val="CM56"/>
    <w:basedOn w:val="Default"/>
    <w:next w:val="Default"/>
    <w:uiPriority w:val="99"/>
    <w:rsid w:val="009B23F1"/>
    <w:rPr>
      <w:color w:val="auto"/>
    </w:rPr>
  </w:style>
  <w:style w:type="paragraph" w:customStyle="1" w:styleId="CM53">
    <w:name w:val="CM53"/>
    <w:basedOn w:val="Default"/>
    <w:next w:val="Default"/>
    <w:uiPriority w:val="99"/>
    <w:rsid w:val="0071573B"/>
    <w:rPr>
      <w:color w:val="auto"/>
    </w:rPr>
  </w:style>
  <w:style w:type="paragraph" w:customStyle="1" w:styleId="CM24">
    <w:name w:val="CM24"/>
    <w:basedOn w:val="Default"/>
    <w:next w:val="Default"/>
    <w:uiPriority w:val="99"/>
    <w:rsid w:val="00821EA9"/>
    <w:pPr>
      <w:spacing w:line="480" w:lineRule="atLeast"/>
    </w:pPr>
    <w:rPr>
      <w:color w:val="auto"/>
    </w:rPr>
  </w:style>
  <w:style w:type="paragraph" w:customStyle="1" w:styleId="CM11">
    <w:name w:val="CM11"/>
    <w:basedOn w:val="Default"/>
    <w:next w:val="Default"/>
    <w:uiPriority w:val="99"/>
    <w:rsid w:val="00BF20AC"/>
    <w:pPr>
      <w:spacing w:line="240" w:lineRule="atLeast"/>
    </w:pPr>
    <w:rPr>
      <w:color w:val="auto"/>
    </w:rPr>
  </w:style>
  <w:style w:type="paragraph" w:customStyle="1" w:styleId="CM54">
    <w:name w:val="CM54"/>
    <w:basedOn w:val="Default"/>
    <w:next w:val="Default"/>
    <w:uiPriority w:val="99"/>
    <w:rsid w:val="002E3B2F"/>
    <w:rPr>
      <w:color w:val="auto"/>
    </w:rPr>
  </w:style>
  <w:style w:type="paragraph" w:customStyle="1" w:styleId="CM18">
    <w:name w:val="CM18"/>
    <w:basedOn w:val="Default"/>
    <w:next w:val="Default"/>
    <w:uiPriority w:val="99"/>
    <w:rsid w:val="002E3B2F"/>
    <w:pPr>
      <w:spacing w:line="480" w:lineRule="atLeast"/>
    </w:pPr>
    <w:rPr>
      <w:color w:val="auto"/>
    </w:rPr>
  </w:style>
  <w:style w:type="paragraph" w:customStyle="1" w:styleId="CM50">
    <w:name w:val="CM50"/>
    <w:basedOn w:val="Default"/>
    <w:next w:val="Default"/>
    <w:uiPriority w:val="99"/>
    <w:rsid w:val="002D4339"/>
    <w:rPr>
      <w:color w:val="auto"/>
    </w:rPr>
  </w:style>
  <w:style w:type="paragraph" w:customStyle="1" w:styleId="EPHeading1">
    <w:name w:val="EP Heading 1"/>
    <w:basedOn w:val="a"/>
    <w:next w:val="a"/>
    <w:rsid w:val="00E01CF6"/>
    <w:pPr>
      <w:numPr>
        <w:numId w:val="9"/>
      </w:numPr>
      <w:jc w:val="both"/>
      <w:outlineLvl w:val="0"/>
    </w:pPr>
    <w:rPr>
      <w:rFonts w:ascii="Garamond" w:hAnsi="Garamond"/>
      <w:b/>
      <w:caps/>
      <w:sz w:val="28"/>
      <w:lang w:eastAsia="en-US"/>
    </w:rPr>
  </w:style>
  <w:style w:type="paragraph" w:customStyle="1" w:styleId="EPHeading2">
    <w:name w:val="EP Heading 2"/>
    <w:basedOn w:val="a"/>
    <w:next w:val="a"/>
    <w:rsid w:val="00E01CF6"/>
    <w:pPr>
      <w:numPr>
        <w:ilvl w:val="1"/>
        <w:numId w:val="9"/>
      </w:numPr>
      <w:jc w:val="both"/>
      <w:outlineLvl w:val="1"/>
    </w:pPr>
    <w:rPr>
      <w:rFonts w:ascii="Garamond" w:hAnsi="Garamond"/>
      <w:b/>
      <w:sz w:val="24"/>
      <w:lang w:eastAsia="en-US"/>
    </w:rPr>
  </w:style>
  <w:style w:type="paragraph" w:customStyle="1" w:styleId="EPHeading3">
    <w:name w:val="EP Heading 3"/>
    <w:basedOn w:val="a"/>
    <w:next w:val="a"/>
    <w:rsid w:val="00E01CF6"/>
    <w:pPr>
      <w:numPr>
        <w:ilvl w:val="2"/>
        <w:numId w:val="9"/>
      </w:numPr>
      <w:jc w:val="both"/>
      <w:outlineLvl w:val="2"/>
    </w:pPr>
    <w:rPr>
      <w:rFonts w:ascii="Garamond" w:hAnsi="Garamond"/>
      <w:b/>
      <w:sz w:val="24"/>
      <w:lang w:eastAsia="en-US"/>
    </w:rPr>
  </w:style>
  <w:style w:type="paragraph" w:customStyle="1" w:styleId="EPHeading4">
    <w:name w:val="EP Heading 4"/>
    <w:basedOn w:val="a"/>
    <w:next w:val="a"/>
    <w:rsid w:val="00E01CF6"/>
    <w:pPr>
      <w:numPr>
        <w:ilvl w:val="3"/>
        <w:numId w:val="9"/>
      </w:numPr>
      <w:jc w:val="both"/>
      <w:outlineLvl w:val="3"/>
    </w:pPr>
    <w:rPr>
      <w:rFonts w:ascii="Garamond" w:hAnsi="Garamond"/>
      <w:b/>
      <w:sz w:val="24"/>
      <w:lang w:eastAsia="en-US"/>
    </w:rPr>
  </w:style>
  <w:style w:type="paragraph" w:customStyle="1" w:styleId="EPHeading5">
    <w:name w:val="EP Heading 5"/>
    <w:basedOn w:val="a"/>
    <w:next w:val="a"/>
    <w:rsid w:val="00E01CF6"/>
    <w:pPr>
      <w:numPr>
        <w:ilvl w:val="4"/>
        <w:numId w:val="9"/>
      </w:numPr>
      <w:jc w:val="both"/>
      <w:outlineLvl w:val="4"/>
    </w:pPr>
    <w:rPr>
      <w:rFonts w:ascii="Garamond" w:hAnsi="Garamond"/>
      <w:b/>
      <w:sz w:val="24"/>
      <w:lang w:eastAsia="en-US"/>
    </w:rPr>
  </w:style>
  <w:style w:type="paragraph" w:customStyle="1" w:styleId="BulletListIndent0">
    <w:name w:val="Bullet List Indent"/>
    <w:basedOn w:val="a4"/>
    <w:next w:val="ab"/>
    <w:link w:val="BulletListIndentChar"/>
    <w:uiPriority w:val="99"/>
    <w:rsid w:val="00D506D1"/>
    <w:pPr>
      <w:keepLines/>
      <w:numPr>
        <w:numId w:val="10"/>
      </w:numPr>
      <w:tabs>
        <w:tab w:val="left" w:pos="1008"/>
        <w:tab w:val="left" w:pos="1728"/>
      </w:tabs>
      <w:spacing w:after="60" w:line="300" w:lineRule="auto"/>
      <w:jc w:val="both"/>
    </w:pPr>
    <w:rPr>
      <w:rFonts w:ascii="Arial" w:hAnsi="Arial"/>
      <w:sz w:val="22"/>
      <w:szCs w:val="22"/>
      <w:lang w:eastAsia="en-GB"/>
    </w:rPr>
  </w:style>
  <w:style w:type="character" w:customStyle="1" w:styleId="BulletListIndentChar">
    <w:name w:val="Bullet List Indent Char"/>
    <w:link w:val="BulletListIndent0"/>
    <w:uiPriority w:val="99"/>
    <w:rsid w:val="00D506D1"/>
    <w:rPr>
      <w:rFonts w:ascii="Arial" w:hAnsi="Arial"/>
      <w:sz w:val="22"/>
      <w:szCs w:val="22"/>
      <w:lang w:val="en-GB" w:eastAsia="en-GB"/>
    </w:rPr>
  </w:style>
  <w:style w:type="paragraph" w:styleId="aff0">
    <w:name w:val="Body Text Indent"/>
    <w:aliases w:val=" Char2,Char2"/>
    <w:basedOn w:val="a"/>
    <w:link w:val="aff1"/>
    <w:rsid w:val="00D506D1"/>
    <w:pPr>
      <w:spacing w:after="120"/>
      <w:ind w:left="360"/>
    </w:pPr>
  </w:style>
  <w:style w:type="character" w:customStyle="1" w:styleId="aff1">
    <w:name w:val="Основной текст с отступом Знак"/>
    <w:aliases w:val=" Char2 Знак,Char2 Знак"/>
    <w:link w:val="aff0"/>
    <w:rsid w:val="00D506D1"/>
    <w:rPr>
      <w:rFonts w:ascii="Verdana" w:hAnsi="Verdana"/>
      <w:szCs w:val="24"/>
      <w:lang w:val="en-GB" w:eastAsia="da-DK"/>
    </w:rPr>
  </w:style>
  <w:style w:type="paragraph" w:customStyle="1" w:styleId="ListNbrIndent">
    <w:name w:val="List Nbr Indent"/>
    <w:basedOn w:val="aff0"/>
    <w:link w:val="ListNbrIndentChar"/>
    <w:rsid w:val="006D5DB7"/>
    <w:pPr>
      <w:keepLines/>
      <w:numPr>
        <w:numId w:val="11"/>
      </w:numPr>
      <w:tabs>
        <w:tab w:val="left" w:pos="1008"/>
      </w:tabs>
      <w:spacing w:before="60" w:line="300" w:lineRule="auto"/>
      <w:jc w:val="both"/>
    </w:pPr>
    <w:rPr>
      <w:rFonts w:ascii="Arial" w:hAnsi="Arial"/>
      <w:sz w:val="22"/>
      <w:szCs w:val="22"/>
      <w:lang w:eastAsia="en-GB"/>
    </w:rPr>
  </w:style>
  <w:style w:type="character" w:customStyle="1" w:styleId="ListNbrIndentChar">
    <w:name w:val="List Nbr Indent Char"/>
    <w:link w:val="ListNbrIndent"/>
    <w:rsid w:val="006D5DB7"/>
    <w:rPr>
      <w:rFonts w:ascii="Arial" w:hAnsi="Arial"/>
      <w:sz w:val="22"/>
      <w:szCs w:val="22"/>
      <w:lang w:val="en-GB" w:eastAsia="en-GB"/>
    </w:rPr>
  </w:style>
  <w:style w:type="paragraph" w:customStyle="1" w:styleId="ZMidTitle">
    <w:name w:val="ZMidTitle"/>
    <w:basedOn w:val="a"/>
    <w:rsid w:val="0023798C"/>
    <w:pPr>
      <w:spacing w:before="120" w:after="120"/>
      <w:ind w:left="720" w:hanging="720"/>
      <w:jc w:val="center"/>
    </w:pPr>
    <w:rPr>
      <w:rFonts w:ascii="Times New Roman" w:hAnsi="Times New Roman"/>
      <w:b/>
      <w:sz w:val="24"/>
      <w:szCs w:val="20"/>
      <w:lang w:eastAsia="en-GB"/>
    </w:rPr>
  </w:style>
  <w:style w:type="paragraph" w:customStyle="1" w:styleId="Indent">
    <w:name w:val="Indent"/>
    <w:basedOn w:val="a"/>
    <w:rsid w:val="0023798C"/>
    <w:pPr>
      <w:ind w:left="720" w:hanging="720"/>
    </w:pPr>
    <w:rPr>
      <w:rFonts w:ascii="Times New Roman" w:hAnsi="Times New Roman"/>
      <w:sz w:val="24"/>
      <w:szCs w:val="20"/>
      <w:lang w:eastAsia="en-GB"/>
    </w:rPr>
  </w:style>
  <w:style w:type="character" w:customStyle="1" w:styleId="60">
    <w:name w:val="Заголовок 6 Знак"/>
    <w:aliases w:val=". (a.) Знак"/>
    <w:link w:val="6"/>
    <w:rsid w:val="0023798C"/>
    <w:rPr>
      <w:rFonts w:ascii="Arial" w:hAnsi="Arial"/>
      <w:lang w:val="en-GB" w:eastAsia="en-GB"/>
    </w:rPr>
  </w:style>
  <w:style w:type="character" w:customStyle="1" w:styleId="70">
    <w:name w:val="Заголовок 7 Знак"/>
    <w:aliases w:val=". [(1)] Знак"/>
    <w:link w:val="7"/>
    <w:rsid w:val="0023798C"/>
    <w:rPr>
      <w:rFonts w:ascii="Arial" w:hAnsi="Arial"/>
      <w:lang w:val="en-GB" w:eastAsia="en-GB"/>
    </w:rPr>
  </w:style>
  <w:style w:type="character" w:customStyle="1" w:styleId="80">
    <w:name w:val="Заголовок 8 Знак"/>
    <w:aliases w:val=". [(a)] Знак"/>
    <w:link w:val="8"/>
    <w:rsid w:val="0023798C"/>
    <w:rPr>
      <w:rFonts w:ascii="Arial" w:hAnsi="Arial"/>
      <w:i/>
      <w:lang w:val="en-GB" w:eastAsia="en-GB"/>
    </w:rPr>
  </w:style>
  <w:style w:type="character" w:customStyle="1" w:styleId="90">
    <w:name w:val="Заголовок 9 Знак"/>
    <w:aliases w:val=". [(iii)] Знак"/>
    <w:link w:val="9"/>
    <w:rsid w:val="0023798C"/>
    <w:rPr>
      <w:rFonts w:ascii="Arial" w:hAnsi="Arial"/>
      <w:i/>
      <w:sz w:val="18"/>
      <w:lang w:val="en-GB" w:eastAsia="en-GB"/>
    </w:rPr>
  </w:style>
  <w:style w:type="paragraph" w:styleId="aff2">
    <w:name w:val="Normal Indent"/>
    <w:basedOn w:val="a"/>
    <w:rsid w:val="0023798C"/>
    <w:pPr>
      <w:ind w:left="720"/>
    </w:pPr>
    <w:rPr>
      <w:rFonts w:ascii="Times New Roman" w:hAnsi="Times New Roman"/>
      <w:sz w:val="24"/>
      <w:szCs w:val="20"/>
      <w:lang w:eastAsia="en-GB"/>
    </w:rPr>
  </w:style>
  <w:style w:type="paragraph" w:styleId="81">
    <w:name w:val="toc 8"/>
    <w:basedOn w:val="a"/>
    <w:next w:val="a"/>
    <w:uiPriority w:val="39"/>
    <w:rsid w:val="00A95210"/>
    <w:pPr>
      <w:ind w:left="1680"/>
    </w:pPr>
    <w:rPr>
      <w:rFonts w:ascii="Arial" w:hAnsi="Arial"/>
      <w:szCs w:val="20"/>
      <w:lang w:eastAsia="en-GB"/>
    </w:rPr>
  </w:style>
  <w:style w:type="paragraph" w:styleId="71">
    <w:name w:val="toc 7"/>
    <w:basedOn w:val="a"/>
    <w:next w:val="a"/>
    <w:uiPriority w:val="39"/>
    <w:rsid w:val="00A95210"/>
    <w:pPr>
      <w:ind w:left="1440"/>
    </w:pPr>
    <w:rPr>
      <w:rFonts w:ascii="Arial" w:hAnsi="Arial"/>
      <w:szCs w:val="20"/>
      <w:lang w:eastAsia="en-GB"/>
    </w:rPr>
  </w:style>
  <w:style w:type="paragraph" w:styleId="61">
    <w:name w:val="toc 6"/>
    <w:basedOn w:val="a"/>
    <w:next w:val="a"/>
    <w:uiPriority w:val="39"/>
    <w:rsid w:val="00A95210"/>
    <w:pPr>
      <w:ind w:left="1200"/>
    </w:pPr>
    <w:rPr>
      <w:rFonts w:ascii="Arial" w:hAnsi="Arial"/>
      <w:szCs w:val="20"/>
      <w:lang w:eastAsia="en-GB"/>
    </w:rPr>
  </w:style>
  <w:style w:type="paragraph" w:styleId="51">
    <w:name w:val="toc 5"/>
    <w:basedOn w:val="a"/>
    <w:next w:val="a"/>
    <w:uiPriority w:val="39"/>
    <w:rsid w:val="00A95210"/>
    <w:pPr>
      <w:ind w:left="960"/>
    </w:pPr>
    <w:rPr>
      <w:rFonts w:ascii="Arial" w:hAnsi="Arial"/>
      <w:szCs w:val="20"/>
      <w:lang w:eastAsia="en-GB"/>
    </w:rPr>
  </w:style>
  <w:style w:type="paragraph" w:styleId="41">
    <w:name w:val="toc 4"/>
    <w:basedOn w:val="a"/>
    <w:next w:val="a"/>
    <w:uiPriority w:val="39"/>
    <w:rsid w:val="00A95210"/>
    <w:pPr>
      <w:ind w:left="720"/>
    </w:pPr>
    <w:rPr>
      <w:rFonts w:ascii="Arial" w:hAnsi="Arial"/>
      <w:szCs w:val="20"/>
      <w:lang w:eastAsia="en-GB"/>
    </w:rPr>
  </w:style>
  <w:style w:type="paragraph" w:styleId="72">
    <w:name w:val="index 7"/>
    <w:basedOn w:val="a"/>
    <w:next w:val="a"/>
    <w:rsid w:val="0023798C"/>
    <w:pPr>
      <w:ind w:left="2160"/>
    </w:pPr>
    <w:rPr>
      <w:rFonts w:ascii="Times New Roman" w:hAnsi="Times New Roman"/>
      <w:sz w:val="24"/>
      <w:szCs w:val="20"/>
      <w:lang w:eastAsia="en-GB"/>
    </w:rPr>
  </w:style>
  <w:style w:type="paragraph" w:styleId="62">
    <w:name w:val="index 6"/>
    <w:basedOn w:val="a"/>
    <w:next w:val="a"/>
    <w:rsid w:val="0023798C"/>
    <w:pPr>
      <w:ind w:left="1800"/>
    </w:pPr>
    <w:rPr>
      <w:rFonts w:ascii="Times New Roman" w:hAnsi="Times New Roman"/>
      <w:sz w:val="24"/>
      <w:szCs w:val="20"/>
      <w:lang w:eastAsia="en-GB"/>
    </w:rPr>
  </w:style>
  <w:style w:type="paragraph" w:styleId="52">
    <w:name w:val="index 5"/>
    <w:basedOn w:val="a"/>
    <w:next w:val="a"/>
    <w:rsid w:val="0023798C"/>
    <w:pPr>
      <w:ind w:left="1440"/>
    </w:pPr>
    <w:rPr>
      <w:rFonts w:ascii="Times New Roman" w:hAnsi="Times New Roman"/>
      <w:sz w:val="24"/>
      <w:szCs w:val="20"/>
      <w:lang w:eastAsia="en-GB"/>
    </w:rPr>
  </w:style>
  <w:style w:type="paragraph" w:styleId="42">
    <w:name w:val="index 4"/>
    <w:basedOn w:val="a"/>
    <w:next w:val="a"/>
    <w:rsid w:val="0023798C"/>
    <w:pPr>
      <w:ind w:left="1080"/>
    </w:pPr>
    <w:rPr>
      <w:rFonts w:ascii="Times New Roman" w:hAnsi="Times New Roman"/>
      <w:sz w:val="24"/>
      <w:szCs w:val="20"/>
      <w:lang w:eastAsia="en-GB"/>
    </w:rPr>
  </w:style>
  <w:style w:type="paragraph" w:styleId="32">
    <w:name w:val="index 3"/>
    <w:basedOn w:val="a"/>
    <w:next w:val="a"/>
    <w:rsid w:val="0023798C"/>
    <w:pPr>
      <w:ind w:left="720"/>
    </w:pPr>
    <w:rPr>
      <w:rFonts w:ascii="Times New Roman" w:hAnsi="Times New Roman"/>
      <w:sz w:val="24"/>
      <w:szCs w:val="20"/>
      <w:lang w:eastAsia="en-GB"/>
    </w:rPr>
  </w:style>
  <w:style w:type="paragraph" w:styleId="24">
    <w:name w:val="index 2"/>
    <w:basedOn w:val="a"/>
    <w:next w:val="a"/>
    <w:rsid w:val="0023798C"/>
    <w:pPr>
      <w:ind w:left="360"/>
    </w:pPr>
    <w:rPr>
      <w:rFonts w:ascii="Times New Roman" w:hAnsi="Times New Roman"/>
      <w:sz w:val="24"/>
      <w:szCs w:val="20"/>
      <w:lang w:eastAsia="en-GB"/>
    </w:rPr>
  </w:style>
  <w:style w:type="paragraph" w:styleId="12">
    <w:name w:val="index 1"/>
    <w:basedOn w:val="a"/>
    <w:next w:val="a"/>
    <w:rsid w:val="0023798C"/>
    <w:rPr>
      <w:rFonts w:ascii="Times New Roman" w:hAnsi="Times New Roman"/>
      <w:sz w:val="24"/>
      <w:szCs w:val="20"/>
      <w:lang w:eastAsia="en-GB"/>
    </w:rPr>
  </w:style>
  <w:style w:type="character" w:styleId="aff3">
    <w:name w:val="line number"/>
    <w:basedOn w:val="a1"/>
    <w:rsid w:val="0023798C"/>
  </w:style>
  <w:style w:type="paragraph" w:styleId="aff4">
    <w:name w:val="index heading"/>
    <w:basedOn w:val="a"/>
    <w:next w:val="12"/>
    <w:rsid w:val="0023798C"/>
    <w:rPr>
      <w:rFonts w:ascii="Times New Roman" w:hAnsi="Times New Roman"/>
      <w:sz w:val="24"/>
      <w:szCs w:val="20"/>
      <w:lang w:eastAsia="en-GB"/>
    </w:rPr>
  </w:style>
  <w:style w:type="character" w:styleId="aff5">
    <w:name w:val="footnote reference"/>
    <w:rsid w:val="0023798C"/>
    <w:rPr>
      <w:position w:val="6"/>
      <w:sz w:val="16"/>
    </w:rPr>
  </w:style>
  <w:style w:type="paragraph" w:styleId="aff6">
    <w:name w:val="footnote text"/>
    <w:basedOn w:val="a"/>
    <w:link w:val="aff7"/>
    <w:rsid w:val="0023798C"/>
    <w:rPr>
      <w:rFonts w:ascii="Times New Roman" w:hAnsi="Times New Roman"/>
      <w:szCs w:val="20"/>
      <w:lang w:eastAsia="en-GB"/>
    </w:rPr>
  </w:style>
  <w:style w:type="character" w:customStyle="1" w:styleId="aff7">
    <w:name w:val="Текст сноски Знак"/>
    <w:link w:val="aff6"/>
    <w:rsid w:val="0023798C"/>
    <w:rPr>
      <w:lang w:val="en-GB" w:eastAsia="en-GB"/>
    </w:rPr>
  </w:style>
  <w:style w:type="paragraph" w:styleId="91">
    <w:name w:val="toc 9"/>
    <w:basedOn w:val="a"/>
    <w:next w:val="a"/>
    <w:uiPriority w:val="39"/>
    <w:rsid w:val="00A95210"/>
    <w:pPr>
      <w:ind w:left="1920"/>
    </w:pPr>
    <w:rPr>
      <w:rFonts w:ascii="Arial" w:hAnsi="Arial"/>
      <w:szCs w:val="20"/>
      <w:lang w:eastAsia="en-GB"/>
    </w:rPr>
  </w:style>
  <w:style w:type="paragraph" w:styleId="25">
    <w:name w:val="List 2"/>
    <w:basedOn w:val="a"/>
    <w:rsid w:val="0023798C"/>
    <w:pPr>
      <w:ind w:left="566" w:hanging="283"/>
    </w:pPr>
    <w:rPr>
      <w:rFonts w:ascii="Times New Roman" w:hAnsi="Times New Roman"/>
      <w:sz w:val="24"/>
      <w:szCs w:val="20"/>
      <w:lang w:eastAsia="en-GB"/>
    </w:rPr>
  </w:style>
  <w:style w:type="paragraph" w:customStyle="1" w:styleId="ZTitle">
    <w:name w:val="ZTitle"/>
    <w:basedOn w:val="a"/>
    <w:rsid w:val="0023798C"/>
    <w:pPr>
      <w:spacing w:before="240" w:after="240"/>
      <w:ind w:left="720" w:hanging="720"/>
      <w:jc w:val="center"/>
    </w:pPr>
    <w:rPr>
      <w:rFonts w:ascii="Arial" w:hAnsi="Arial"/>
      <w:sz w:val="40"/>
      <w:szCs w:val="20"/>
      <w:lang w:eastAsia="en-GB"/>
    </w:rPr>
  </w:style>
  <w:style w:type="paragraph" w:customStyle="1" w:styleId="Indent20">
    <w:name w:val="Indent2"/>
    <w:basedOn w:val="Indent"/>
    <w:rsid w:val="0023798C"/>
    <w:pPr>
      <w:ind w:left="1440"/>
    </w:pPr>
  </w:style>
  <w:style w:type="paragraph" w:customStyle="1" w:styleId="Indent3">
    <w:name w:val="Indent3"/>
    <w:basedOn w:val="Indent20"/>
    <w:rsid w:val="0023798C"/>
    <w:pPr>
      <w:ind w:left="2160"/>
    </w:pPr>
  </w:style>
  <w:style w:type="paragraph" w:customStyle="1" w:styleId="Redline">
    <w:name w:val="Redline"/>
    <w:basedOn w:val="a"/>
    <w:rsid w:val="0023798C"/>
    <w:pPr>
      <w:pBdr>
        <w:left w:val="single" w:sz="6" w:space="15" w:color="auto"/>
      </w:pBdr>
      <w:jc w:val="both"/>
    </w:pPr>
    <w:rPr>
      <w:rFonts w:ascii="Times New Roman" w:hAnsi="Times New Roman"/>
      <w:sz w:val="24"/>
      <w:szCs w:val="20"/>
      <w:lang w:eastAsia="en-GB"/>
    </w:rPr>
  </w:style>
  <w:style w:type="paragraph" w:customStyle="1" w:styleId="iomframe">
    <w:name w:val="iom frame"/>
    <w:basedOn w:val="a"/>
    <w:rsid w:val="0023798C"/>
    <w:pPr>
      <w:framePr w:hSpace="187" w:wrap="auto" w:vAnchor="text" w:hAnchor="text" w:y="2766"/>
      <w:spacing w:before="80"/>
    </w:pPr>
    <w:rPr>
      <w:rFonts w:ascii="Arial" w:hAnsi="Arial"/>
      <w:i/>
      <w:sz w:val="14"/>
      <w:szCs w:val="20"/>
      <w:lang w:val="en-US" w:eastAsia="en-GB"/>
    </w:rPr>
  </w:style>
  <w:style w:type="paragraph" w:customStyle="1" w:styleId="Logo">
    <w:name w:val="Logo"/>
    <w:basedOn w:val="a"/>
    <w:rsid w:val="0023798C"/>
    <w:pPr>
      <w:framePr w:w="800" w:h="800" w:hRule="exact" w:hSpace="187" w:wrap="auto" w:vAnchor="page" w:hAnchor="margin" w:x="115" w:y="2060"/>
    </w:pPr>
    <w:rPr>
      <w:rFonts w:ascii="Times" w:hAnsi="Times"/>
      <w:sz w:val="8"/>
      <w:szCs w:val="20"/>
      <w:lang w:eastAsia="en-GB"/>
    </w:rPr>
  </w:style>
  <w:style w:type="paragraph" w:customStyle="1" w:styleId="PathName">
    <w:name w:val="PathName"/>
    <w:basedOn w:val="a6"/>
    <w:rsid w:val="0023798C"/>
    <w:pPr>
      <w:tabs>
        <w:tab w:val="center" w:pos="4153"/>
        <w:tab w:val="right" w:pos="8306"/>
      </w:tabs>
      <w:spacing w:after="240"/>
    </w:pPr>
    <w:rPr>
      <w:rFonts w:ascii="Times" w:hAnsi="Times"/>
      <w:szCs w:val="20"/>
      <w:lang w:eastAsia="en-GB"/>
    </w:rPr>
  </w:style>
  <w:style w:type="paragraph" w:customStyle="1" w:styleId="List1">
    <w:name w:val="List1"/>
    <w:basedOn w:val="a"/>
    <w:rsid w:val="0023798C"/>
    <w:rPr>
      <w:rFonts w:ascii="Times New Roman" w:hAnsi="Times New Roman"/>
      <w:sz w:val="24"/>
      <w:szCs w:val="20"/>
      <w:lang w:eastAsia="en-GB"/>
    </w:rPr>
  </w:style>
  <w:style w:type="paragraph" w:customStyle="1" w:styleId="Contents">
    <w:name w:val="Contents"/>
    <w:basedOn w:val="a"/>
    <w:rsid w:val="0023798C"/>
    <w:pPr>
      <w:spacing w:after="280"/>
      <w:ind w:left="720" w:hanging="720"/>
      <w:jc w:val="center"/>
    </w:pPr>
    <w:rPr>
      <w:rFonts w:ascii="Times New Roman" w:hAnsi="Times New Roman"/>
      <w:b/>
      <w:caps/>
      <w:sz w:val="28"/>
      <w:szCs w:val="20"/>
      <w:u w:val="single"/>
      <w:lang w:eastAsia="en-GB"/>
    </w:rPr>
  </w:style>
  <w:style w:type="paragraph" w:customStyle="1" w:styleId="Table2">
    <w:name w:val="Table 2"/>
    <w:basedOn w:val="a"/>
    <w:rsid w:val="0023798C"/>
    <w:rPr>
      <w:rFonts w:ascii="Arial" w:hAnsi="Arial"/>
      <w:szCs w:val="20"/>
      <w:lang w:eastAsia="en-GB"/>
    </w:rPr>
  </w:style>
  <w:style w:type="paragraph" w:customStyle="1" w:styleId="Table3">
    <w:name w:val="Table 3"/>
    <w:basedOn w:val="a"/>
    <w:rsid w:val="0023798C"/>
    <w:rPr>
      <w:rFonts w:ascii="Arial" w:hAnsi="Arial"/>
      <w:sz w:val="16"/>
      <w:szCs w:val="20"/>
      <w:lang w:eastAsia="en-GB"/>
    </w:rPr>
  </w:style>
  <w:style w:type="paragraph" w:customStyle="1" w:styleId="IN2B">
    <w:name w:val="IN2B"/>
    <w:basedOn w:val="a"/>
    <w:rsid w:val="0023798C"/>
    <w:pPr>
      <w:spacing w:after="120"/>
      <w:jc w:val="both"/>
    </w:pPr>
    <w:rPr>
      <w:rFonts w:ascii="Times New Roman" w:hAnsi="Times New Roman"/>
      <w:sz w:val="24"/>
      <w:szCs w:val="20"/>
      <w:lang w:eastAsia="en-GB"/>
    </w:rPr>
  </w:style>
  <w:style w:type="paragraph" w:customStyle="1" w:styleId="IN3B">
    <w:name w:val="IN3B"/>
    <w:basedOn w:val="a"/>
    <w:rsid w:val="0023798C"/>
    <w:pPr>
      <w:spacing w:after="120"/>
      <w:ind w:left="2347" w:firstLine="360"/>
    </w:pPr>
    <w:rPr>
      <w:rFonts w:ascii="Times New Roman" w:hAnsi="Times New Roman"/>
      <w:sz w:val="24"/>
      <w:szCs w:val="20"/>
      <w:lang w:eastAsia="en-GB"/>
    </w:rPr>
  </w:style>
  <w:style w:type="paragraph" w:customStyle="1" w:styleId="IN4B">
    <w:name w:val="IN4B"/>
    <w:basedOn w:val="IN3B"/>
    <w:rsid w:val="0023798C"/>
    <w:pPr>
      <w:ind w:left="3544" w:hanging="425"/>
    </w:pPr>
  </w:style>
  <w:style w:type="paragraph" w:customStyle="1" w:styleId="Indent4">
    <w:name w:val="Indent 4"/>
    <w:basedOn w:val="a"/>
    <w:rsid w:val="0023798C"/>
    <w:pPr>
      <w:spacing w:after="240"/>
      <w:ind w:left="3119" w:hanging="567"/>
      <w:jc w:val="both"/>
    </w:pPr>
    <w:rPr>
      <w:rFonts w:ascii="Times New Roman" w:hAnsi="Times New Roman"/>
      <w:sz w:val="24"/>
      <w:szCs w:val="20"/>
      <w:lang w:eastAsia="en-GB"/>
    </w:rPr>
  </w:style>
  <w:style w:type="paragraph" w:customStyle="1" w:styleId="indent30">
    <w:name w:val="indent3"/>
    <w:basedOn w:val="a"/>
    <w:rsid w:val="0023798C"/>
    <w:pPr>
      <w:keepLines/>
      <w:spacing w:after="240"/>
      <w:ind w:left="2160"/>
      <w:jc w:val="both"/>
    </w:pPr>
    <w:rPr>
      <w:rFonts w:ascii="Times New Roman" w:hAnsi="Times New Roman"/>
      <w:sz w:val="24"/>
      <w:szCs w:val="20"/>
      <w:lang w:eastAsia="en-GB"/>
    </w:rPr>
  </w:style>
  <w:style w:type="paragraph" w:customStyle="1" w:styleId="a20">
    <w:name w:val="a2"/>
    <w:basedOn w:val="indent2"/>
    <w:rsid w:val="0023798C"/>
    <w:pPr>
      <w:spacing w:after="240"/>
      <w:ind w:left="2552"/>
    </w:pPr>
    <w:rPr>
      <w:lang w:eastAsia="en-GB"/>
    </w:rPr>
  </w:style>
  <w:style w:type="paragraph" w:customStyle="1" w:styleId="INB1">
    <w:name w:val="INB1"/>
    <w:basedOn w:val="indent1"/>
    <w:rsid w:val="0023798C"/>
    <w:pPr>
      <w:keepNext/>
      <w:numPr>
        <w:numId w:val="20"/>
      </w:numPr>
      <w:spacing w:after="120"/>
      <w:jc w:val="left"/>
    </w:pPr>
    <w:rPr>
      <w:lang w:eastAsia="en-GB"/>
    </w:rPr>
  </w:style>
  <w:style w:type="paragraph" w:customStyle="1" w:styleId="3BB">
    <w:name w:val="3BB"/>
    <w:basedOn w:val="indent30"/>
    <w:rsid w:val="0023798C"/>
    <w:pPr>
      <w:keepNext/>
      <w:spacing w:after="120"/>
      <w:ind w:left="2433" w:hanging="187"/>
    </w:pPr>
    <w:rPr>
      <w:b/>
    </w:rPr>
  </w:style>
  <w:style w:type="paragraph" w:customStyle="1" w:styleId="IND3BB">
    <w:name w:val="IND3BB"/>
    <w:basedOn w:val="IN3B"/>
    <w:rsid w:val="0023798C"/>
    <w:pPr>
      <w:numPr>
        <w:numId w:val="12"/>
      </w:numPr>
    </w:pPr>
  </w:style>
  <w:style w:type="paragraph" w:customStyle="1" w:styleId="IN1A">
    <w:name w:val="IN1A"/>
    <w:basedOn w:val="a"/>
    <w:rsid w:val="0023798C"/>
    <w:pPr>
      <w:spacing w:after="120"/>
      <w:ind w:left="1080" w:hanging="360"/>
    </w:pPr>
    <w:rPr>
      <w:rFonts w:ascii="Times New Roman" w:hAnsi="Times New Roman"/>
      <w:sz w:val="24"/>
      <w:szCs w:val="20"/>
      <w:lang w:eastAsia="en-GB"/>
    </w:rPr>
  </w:style>
  <w:style w:type="paragraph" w:customStyle="1" w:styleId="INDENT31">
    <w:name w:val="INDENT3"/>
    <w:basedOn w:val="a"/>
    <w:rsid w:val="0023798C"/>
    <w:pPr>
      <w:keepLines/>
      <w:spacing w:after="240"/>
      <w:ind w:left="2246"/>
      <w:jc w:val="both"/>
    </w:pPr>
    <w:rPr>
      <w:rFonts w:ascii="Times New Roman" w:hAnsi="Times New Roman"/>
      <w:sz w:val="24"/>
      <w:szCs w:val="20"/>
      <w:lang w:eastAsia="en-GB"/>
    </w:rPr>
  </w:style>
  <w:style w:type="paragraph" w:customStyle="1" w:styleId="1a">
    <w:name w:val="1a"/>
    <w:basedOn w:val="a"/>
    <w:rsid w:val="0023798C"/>
    <w:pPr>
      <w:numPr>
        <w:numId w:val="13"/>
      </w:numPr>
      <w:spacing w:after="120"/>
    </w:pPr>
    <w:rPr>
      <w:rFonts w:ascii="Times New Roman" w:hAnsi="Times New Roman"/>
      <w:sz w:val="24"/>
      <w:szCs w:val="20"/>
      <w:lang w:eastAsia="en-GB"/>
    </w:rPr>
  </w:style>
  <w:style w:type="paragraph" w:customStyle="1" w:styleId="ConfidentialPageDate">
    <w:name w:val="Confidential  Page #  Date"/>
    <w:rsid w:val="0023798C"/>
    <w:rPr>
      <w:lang w:val="en-US" w:eastAsia="en-GB"/>
    </w:rPr>
  </w:style>
  <w:style w:type="paragraph" w:customStyle="1" w:styleId="IN2A">
    <w:name w:val="IN2A"/>
    <w:basedOn w:val="IN2B"/>
    <w:rsid w:val="0023798C"/>
  </w:style>
  <w:style w:type="paragraph" w:customStyle="1" w:styleId="IN3A">
    <w:name w:val="IN3A"/>
    <w:basedOn w:val="IN3B"/>
    <w:rsid w:val="0023798C"/>
    <w:pPr>
      <w:numPr>
        <w:numId w:val="17"/>
      </w:numPr>
      <w:tabs>
        <w:tab w:val="left" w:pos="2700"/>
      </w:tabs>
    </w:pPr>
  </w:style>
  <w:style w:type="paragraph" w:styleId="26">
    <w:name w:val="Body Text Indent 2"/>
    <w:basedOn w:val="a"/>
    <w:link w:val="27"/>
    <w:rsid w:val="0023798C"/>
    <w:pPr>
      <w:ind w:left="3150"/>
    </w:pPr>
    <w:rPr>
      <w:rFonts w:ascii="Times New Roman" w:hAnsi="Times New Roman"/>
      <w:color w:val="000000"/>
      <w:sz w:val="24"/>
      <w:szCs w:val="20"/>
      <w:lang w:eastAsia="en-GB"/>
    </w:rPr>
  </w:style>
  <w:style w:type="character" w:customStyle="1" w:styleId="27">
    <w:name w:val="Основной текст с отступом 2 Знак"/>
    <w:link w:val="26"/>
    <w:rsid w:val="0023798C"/>
    <w:rPr>
      <w:color w:val="000000"/>
      <w:sz w:val="24"/>
      <w:lang w:val="en-GB" w:eastAsia="en-GB"/>
    </w:rPr>
  </w:style>
  <w:style w:type="paragraph" w:styleId="33">
    <w:name w:val="Body Text Indent 3"/>
    <w:basedOn w:val="a"/>
    <w:link w:val="34"/>
    <w:rsid w:val="0023798C"/>
    <w:pPr>
      <w:ind w:left="2700" w:firstLine="7"/>
    </w:pPr>
    <w:rPr>
      <w:rFonts w:ascii="Times New Roman" w:hAnsi="Times New Roman"/>
      <w:color w:val="000000"/>
      <w:sz w:val="24"/>
      <w:szCs w:val="20"/>
      <w:lang w:eastAsia="en-GB"/>
    </w:rPr>
  </w:style>
  <w:style w:type="character" w:customStyle="1" w:styleId="34">
    <w:name w:val="Основной текст с отступом 3 Знак"/>
    <w:link w:val="33"/>
    <w:rsid w:val="0023798C"/>
    <w:rPr>
      <w:color w:val="000000"/>
      <w:sz w:val="24"/>
      <w:lang w:val="en-GB" w:eastAsia="en-GB"/>
    </w:rPr>
  </w:style>
  <w:style w:type="paragraph" w:customStyle="1" w:styleId="IN2BB">
    <w:name w:val="IN2BB"/>
    <w:basedOn w:val="IN2B"/>
    <w:rsid w:val="0023798C"/>
    <w:pPr>
      <w:numPr>
        <w:numId w:val="15"/>
      </w:numPr>
    </w:pPr>
  </w:style>
  <w:style w:type="paragraph" w:customStyle="1" w:styleId="IN1BB">
    <w:name w:val="IN1BB"/>
    <w:basedOn w:val="INB1"/>
    <w:rsid w:val="0023798C"/>
    <w:pPr>
      <w:numPr>
        <w:numId w:val="14"/>
      </w:numPr>
    </w:pPr>
  </w:style>
  <w:style w:type="paragraph" w:customStyle="1" w:styleId="IN2AA">
    <w:name w:val="IN2AA"/>
    <w:basedOn w:val="IN2A"/>
    <w:rsid w:val="0023798C"/>
    <w:pPr>
      <w:numPr>
        <w:numId w:val="16"/>
      </w:numPr>
    </w:pPr>
  </w:style>
  <w:style w:type="paragraph" w:customStyle="1" w:styleId="IN2ii">
    <w:name w:val="IN2ii"/>
    <w:basedOn w:val="indent2"/>
    <w:rsid w:val="0023798C"/>
    <w:pPr>
      <w:numPr>
        <w:numId w:val="18"/>
      </w:numPr>
      <w:spacing w:after="240"/>
    </w:pPr>
    <w:rPr>
      <w:lang w:eastAsia="en-GB"/>
    </w:rPr>
  </w:style>
  <w:style w:type="paragraph" w:customStyle="1" w:styleId="C11">
    <w:name w:val="C1.1"/>
    <w:basedOn w:val="indent2"/>
    <w:rsid w:val="0023798C"/>
    <w:pPr>
      <w:spacing w:after="240"/>
      <w:ind w:left="2794" w:hanging="634"/>
    </w:pPr>
    <w:rPr>
      <w:color w:val="000000"/>
      <w:lang w:eastAsia="en-GB"/>
    </w:rPr>
  </w:style>
  <w:style w:type="paragraph" w:customStyle="1" w:styleId="CA">
    <w:name w:val="CA"/>
    <w:basedOn w:val="indent2"/>
    <w:rsid w:val="0023798C"/>
    <w:pPr>
      <w:numPr>
        <w:numId w:val="19"/>
      </w:numPr>
      <w:spacing w:after="120"/>
    </w:pPr>
    <w:rPr>
      <w:color w:val="000000"/>
      <w:lang w:eastAsia="en-GB"/>
    </w:rPr>
  </w:style>
  <w:style w:type="paragraph" w:customStyle="1" w:styleId="IND31">
    <w:name w:val="IND31"/>
    <w:basedOn w:val="indent2"/>
    <w:rsid w:val="0023798C"/>
    <w:pPr>
      <w:spacing w:after="240"/>
      <w:ind w:left="2160"/>
    </w:pPr>
    <w:rPr>
      <w:lang w:eastAsia="en-GB"/>
    </w:rPr>
  </w:style>
  <w:style w:type="paragraph" w:customStyle="1" w:styleId="CO">
    <w:name w:val="CO"/>
    <w:basedOn w:val="INDENT31"/>
    <w:autoRedefine/>
    <w:rsid w:val="0023798C"/>
    <w:pPr>
      <w:keepNext/>
      <w:ind w:left="2160"/>
    </w:pPr>
    <w:rPr>
      <w:b/>
    </w:rPr>
  </w:style>
  <w:style w:type="paragraph" w:customStyle="1" w:styleId="new">
    <w:name w:val="new"/>
    <w:basedOn w:val="a"/>
    <w:rsid w:val="0023798C"/>
    <w:pPr>
      <w:numPr>
        <w:numId w:val="21"/>
      </w:numPr>
      <w:spacing w:after="240"/>
      <w:jc w:val="both"/>
    </w:pPr>
    <w:rPr>
      <w:rFonts w:ascii="Times New Roman" w:hAnsi="Times New Roman"/>
      <w:color w:val="000000"/>
      <w:sz w:val="24"/>
      <w:szCs w:val="20"/>
      <w:lang w:eastAsia="en-GB"/>
    </w:rPr>
  </w:style>
  <w:style w:type="paragraph" w:customStyle="1" w:styleId="APPS">
    <w:name w:val="APPS"/>
    <w:basedOn w:val="a"/>
    <w:next w:val="a"/>
    <w:rsid w:val="0023798C"/>
    <w:pPr>
      <w:spacing w:after="240"/>
      <w:jc w:val="center"/>
      <w:outlineLvl w:val="0"/>
    </w:pPr>
    <w:rPr>
      <w:rFonts w:ascii="Times New Roman" w:hAnsi="Times New Roman"/>
      <w:b/>
      <w:caps/>
      <w:color w:val="000000"/>
      <w:sz w:val="24"/>
      <w:szCs w:val="20"/>
      <w:lang w:eastAsia="en-GB"/>
    </w:rPr>
  </w:style>
  <w:style w:type="character" w:customStyle="1" w:styleId="tlid-translation">
    <w:name w:val="tlid-translation"/>
    <w:basedOn w:val="a1"/>
    <w:rsid w:val="0046083F"/>
  </w:style>
  <w:style w:type="paragraph" w:styleId="35">
    <w:name w:val="List 3"/>
    <w:basedOn w:val="a"/>
    <w:rsid w:val="003D385B"/>
    <w:pPr>
      <w:spacing w:before="120" w:line="360" w:lineRule="auto"/>
      <w:ind w:left="849" w:hanging="283"/>
      <w:jc w:val="both"/>
    </w:pPr>
    <w:rPr>
      <w:rFonts w:ascii="Arial" w:hAnsi="Arial"/>
      <w:sz w:val="22"/>
      <w:szCs w:val="20"/>
      <w:lang w:val="ru-RU" w:eastAsia="en-US"/>
    </w:rPr>
  </w:style>
  <w:style w:type="paragraph" w:styleId="28">
    <w:name w:val="List Bullet 2"/>
    <w:basedOn w:val="a"/>
    <w:rsid w:val="003D385B"/>
    <w:pPr>
      <w:spacing w:before="120" w:line="360" w:lineRule="auto"/>
      <w:ind w:left="566" w:hanging="283"/>
      <w:jc w:val="both"/>
    </w:pPr>
    <w:rPr>
      <w:rFonts w:ascii="Arial" w:hAnsi="Arial"/>
      <w:sz w:val="22"/>
      <w:szCs w:val="20"/>
      <w:lang w:val="ru-RU" w:eastAsia="en-US"/>
    </w:rPr>
  </w:style>
  <w:style w:type="paragraph" w:styleId="36">
    <w:name w:val="List Bullet 3"/>
    <w:basedOn w:val="a"/>
    <w:rsid w:val="003D385B"/>
    <w:pPr>
      <w:spacing w:before="120" w:line="360" w:lineRule="auto"/>
      <w:ind w:left="849" w:hanging="283"/>
      <w:jc w:val="both"/>
    </w:pPr>
    <w:rPr>
      <w:rFonts w:ascii="Arial" w:hAnsi="Arial"/>
      <w:sz w:val="22"/>
      <w:szCs w:val="20"/>
      <w:lang w:val="ru-RU" w:eastAsia="en-US"/>
    </w:rPr>
  </w:style>
  <w:style w:type="paragraph" w:styleId="29">
    <w:name w:val="List Continue 2"/>
    <w:basedOn w:val="a"/>
    <w:rsid w:val="003D385B"/>
    <w:pPr>
      <w:spacing w:before="120" w:after="120" w:line="360" w:lineRule="auto"/>
      <w:ind w:left="566" w:firstLine="720"/>
      <w:jc w:val="both"/>
    </w:pPr>
    <w:rPr>
      <w:rFonts w:ascii="Arial" w:hAnsi="Arial"/>
      <w:sz w:val="22"/>
      <w:szCs w:val="20"/>
      <w:lang w:val="ru-RU" w:eastAsia="en-US"/>
    </w:rPr>
  </w:style>
  <w:style w:type="paragraph" w:styleId="37">
    <w:name w:val="Body Text 3"/>
    <w:basedOn w:val="aff0"/>
    <w:link w:val="38"/>
    <w:rsid w:val="003D385B"/>
    <w:pPr>
      <w:spacing w:before="120" w:line="360" w:lineRule="auto"/>
      <w:ind w:left="283" w:firstLine="720"/>
      <w:jc w:val="both"/>
    </w:pPr>
    <w:rPr>
      <w:rFonts w:ascii="Arial" w:hAnsi="Arial"/>
      <w:sz w:val="22"/>
      <w:szCs w:val="20"/>
      <w:lang w:val="ru-RU" w:eastAsia="en-US"/>
    </w:rPr>
  </w:style>
  <w:style w:type="character" w:customStyle="1" w:styleId="38">
    <w:name w:val="Основной текст 3 Знак"/>
    <w:basedOn w:val="a1"/>
    <w:link w:val="37"/>
    <w:rsid w:val="003D385B"/>
    <w:rPr>
      <w:rFonts w:ascii="Arial" w:hAnsi="Arial"/>
      <w:sz w:val="22"/>
      <w:lang w:eastAsia="en-US"/>
    </w:rPr>
  </w:style>
  <w:style w:type="paragraph" w:styleId="43">
    <w:name w:val="List 4"/>
    <w:basedOn w:val="a"/>
    <w:rsid w:val="003D385B"/>
    <w:pPr>
      <w:spacing w:before="120" w:line="360" w:lineRule="auto"/>
      <w:ind w:left="1132" w:hanging="283"/>
      <w:jc w:val="both"/>
    </w:pPr>
    <w:rPr>
      <w:rFonts w:ascii="Arial" w:hAnsi="Arial"/>
      <w:sz w:val="22"/>
      <w:szCs w:val="20"/>
      <w:lang w:val="ru-RU" w:eastAsia="en-US"/>
    </w:rPr>
  </w:style>
  <w:style w:type="paragraph" w:styleId="53">
    <w:name w:val="List 5"/>
    <w:basedOn w:val="a"/>
    <w:rsid w:val="003D385B"/>
    <w:pPr>
      <w:spacing w:before="120" w:line="360" w:lineRule="auto"/>
      <w:ind w:left="1415" w:hanging="283"/>
      <w:jc w:val="both"/>
    </w:pPr>
    <w:rPr>
      <w:rFonts w:ascii="Arial" w:hAnsi="Arial"/>
      <w:sz w:val="22"/>
      <w:szCs w:val="20"/>
      <w:lang w:val="ru-RU" w:eastAsia="en-US"/>
    </w:rPr>
  </w:style>
  <w:style w:type="paragraph" w:customStyle="1" w:styleId="aff8">
    <w:name w:val="ТекстАбзац"/>
    <w:basedOn w:val="a4"/>
    <w:rsid w:val="003D385B"/>
    <w:pPr>
      <w:jc w:val="both"/>
    </w:pPr>
    <w:rPr>
      <w:rFonts w:ascii="Arial" w:hAnsi="Arial"/>
      <w:szCs w:val="20"/>
      <w:lang w:val="ru-RU" w:eastAsia="ru-RU"/>
    </w:rPr>
  </w:style>
  <w:style w:type="paragraph" w:customStyle="1" w:styleId="ListParagraph1">
    <w:name w:val="List Paragraph1"/>
    <w:basedOn w:val="a"/>
    <w:rsid w:val="003D385B"/>
    <w:pPr>
      <w:ind w:left="720"/>
    </w:pPr>
  </w:style>
  <w:style w:type="character" w:customStyle="1" w:styleId="Verdana">
    <w:name w:val="Стиль (латиница) Verdana"/>
    <w:rsid w:val="003D385B"/>
    <w:rPr>
      <w:rFonts w:ascii="Verdana" w:hAnsi="Verdana"/>
      <w:sz w:val="20"/>
    </w:rPr>
  </w:style>
  <w:style w:type="paragraph" w:customStyle="1" w:styleId="13">
    <w:name w:val="Без интервала1"/>
    <w:uiPriority w:val="99"/>
    <w:rsid w:val="003D385B"/>
    <w:rPr>
      <w:rFonts w:ascii="Calibri" w:hAnsi="Calibri"/>
      <w:sz w:val="22"/>
      <w:szCs w:val="22"/>
      <w:lang w:eastAsia="en-US"/>
    </w:rPr>
  </w:style>
  <w:style w:type="paragraph" w:customStyle="1" w:styleId="j11">
    <w:name w:val="j11"/>
    <w:basedOn w:val="a"/>
    <w:rsid w:val="003D385B"/>
    <w:pPr>
      <w:textAlignment w:val="baseline"/>
    </w:pPr>
    <w:rPr>
      <w:rFonts w:ascii="inherit" w:hAnsi="inherit"/>
      <w:sz w:val="24"/>
      <w:lang w:val="ru-RU" w:eastAsia="ru-RU"/>
    </w:rPr>
  </w:style>
  <w:style w:type="character" w:customStyle="1" w:styleId="s31">
    <w:name w:val="s31"/>
    <w:basedOn w:val="a1"/>
    <w:rsid w:val="003D385B"/>
    <w:rPr>
      <w:vanish/>
      <w:webHidden w:val="0"/>
      <w:specVanish w:val="0"/>
    </w:rPr>
  </w:style>
  <w:style w:type="character" w:customStyle="1" w:styleId="s1">
    <w:name w:val="s1"/>
    <w:basedOn w:val="a1"/>
    <w:rsid w:val="003D385B"/>
    <w:rPr>
      <w:rFonts w:ascii="Times New Roman" w:hAnsi="Times New Roman" w:cs="Times New Roman" w:hint="default"/>
      <w:b/>
      <w:bCs/>
      <w:color w:val="000000"/>
    </w:rPr>
  </w:style>
  <w:style w:type="character" w:customStyle="1" w:styleId="s91">
    <w:name w:val="s91"/>
    <w:basedOn w:val="a1"/>
    <w:rsid w:val="003D385B"/>
    <w:rPr>
      <w:vanish/>
      <w:webHidden w:val="0"/>
      <w:specVanish w:val="0"/>
    </w:rPr>
  </w:style>
  <w:style w:type="paragraph" w:customStyle="1" w:styleId="NormalWeb1">
    <w:name w:val="Normal (Web)1"/>
    <w:basedOn w:val="a"/>
    <w:rsid w:val="00EC2836"/>
    <w:pPr>
      <w:spacing w:before="100" w:after="100"/>
    </w:pPr>
    <w:rPr>
      <w:rFonts w:ascii="Times New Roman" w:eastAsia="SimSun" w:hAnsi="Times New Roman"/>
      <w:color w:val="000000"/>
      <w:sz w:val="24"/>
      <w:szCs w:val="20"/>
      <w:lang w:eastAsia="en-US"/>
    </w:rPr>
  </w:style>
  <w:style w:type="character" w:customStyle="1" w:styleId="aff9">
    <w:name w:val="Основной текст Знак Знак Знак Знак"/>
    <w:aliases w:val="Основной нормальный,Основной нормальный Знак,Основной текст Знак1 Знак,Основной текст Знак1 Знак1 Знак,Основной текст Знак1 Знак1 Знак Знак Знак2,Основной текст Знак Знак Знак Знак Знак Знак2,Основной нормальный Знак2"/>
    <w:basedOn w:val="a1"/>
    <w:rsid w:val="00F15907"/>
    <w:rPr>
      <w:rFonts w:ascii="Arial" w:hAnsi="Arial" w:cs="Arial"/>
      <w:lang w:val="en-GB" w:eastAsia="ru-RU" w:bidi="ar-SA"/>
    </w:rPr>
  </w:style>
  <w:style w:type="character" w:customStyle="1" w:styleId="ae">
    <w:name w:val="Абзац списка Знак"/>
    <w:aliases w:val="List Paragraph Знак,Bullet_IRAO Знак,список Знак,_список Знак,текст ГЕО Знак"/>
    <w:basedOn w:val="a1"/>
    <w:link w:val="ad"/>
    <w:uiPriority w:val="34"/>
    <w:locked/>
    <w:rsid w:val="00C77829"/>
    <w:rPr>
      <w:rFonts w:ascii="Verdana" w:hAnsi="Verdana"/>
      <w:szCs w:val="24"/>
      <w:lang w:val="en-GB" w:eastAsia="da-DK"/>
    </w:rPr>
  </w:style>
  <w:style w:type="paragraph" w:customStyle="1" w:styleId="pj">
    <w:name w:val="pj"/>
    <w:basedOn w:val="a"/>
    <w:rsid w:val="00BD76E7"/>
    <w:pPr>
      <w:ind w:firstLine="400"/>
      <w:jc w:val="both"/>
    </w:pPr>
    <w:rPr>
      <w:rFonts w:ascii="Times New Roman" w:hAnsi="Times New Roman"/>
      <w:color w:val="000000"/>
      <w:sz w:val="24"/>
      <w:lang w:val="ru-RU" w:eastAsia="ru-RU"/>
    </w:rPr>
  </w:style>
  <w:style w:type="paragraph" w:customStyle="1" w:styleId="p">
    <w:name w:val="p"/>
    <w:basedOn w:val="a"/>
    <w:rsid w:val="00716130"/>
    <w:rPr>
      <w:rFonts w:ascii="Times New Roman" w:hAnsi="Times New Roman"/>
      <w:color w:val="000000"/>
      <w:sz w:val="24"/>
      <w:lang w:val="ru-RU" w:eastAsia="ru-RU"/>
    </w:rPr>
  </w:style>
  <w:style w:type="paragraph" w:customStyle="1" w:styleId="TableParagraph">
    <w:name w:val="Table Paragraph"/>
    <w:basedOn w:val="a"/>
    <w:uiPriority w:val="1"/>
    <w:qFormat/>
    <w:rsid w:val="00ED1F2C"/>
    <w:pPr>
      <w:widowControl w:val="0"/>
      <w:ind w:left="103"/>
    </w:pPr>
    <w:rPr>
      <w:rFonts w:ascii="Georgia" w:eastAsia="Georgia" w:hAnsi="Georgia" w:cs="Georgia"/>
      <w:sz w:val="22"/>
      <w:szCs w:val="22"/>
      <w:lang w:val="en-US" w:eastAsia="en-US"/>
    </w:rPr>
  </w:style>
  <w:style w:type="character" w:customStyle="1" w:styleId="fontstyle01">
    <w:name w:val="fontstyle01"/>
    <w:basedOn w:val="a1"/>
    <w:rsid w:val="00DB658A"/>
    <w:rPr>
      <w:rFonts w:ascii="TimesNewRomanPSMT" w:hAnsi="TimesNewRomanPSMT" w:hint="default"/>
      <w:b w:val="0"/>
      <w:bCs w:val="0"/>
      <w:i w:val="0"/>
      <w:iCs w:val="0"/>
      <w:color w:val="000000"/>
      <w:sz w:val="24"/>
      <w:szCs w:val="24"/>
    </w:rPr>
  </w:style>
  <w:style w:type="character" w:customStyle="1" w:styleId="11">
    <w:name w:val="Заголовок 1 Знак1"/>
    <w:aliases w:val=". (1.0) Знак,Заголовок1 Знак,Заголовок 1 Знак Знак,1 Heading Знак"/>
    <w:link w:val="1"/>
    <w:uiPriority w:val="99"/>
    <w:rsid w:val="001A4A96"/>
    <w:rPr>
      <w:rFonts w:ascii="Verdana" w:hAnsi="Verdana" w:cs="Arial"/>
      <w:b/>
      <w:bCs/>
      <w:caps/>
      <w:szCs w:val="32"/>
      <w:lang w:val="en-GB" w:eastAsia="da-DK"/>
    </w:rPr>
  </w:style>
  <w:style w:type="character" w:customStyle="1" w:styleId="20">
    <w:name w:val="Заголовок 2 Знак"/>
    <w:aliases w:val=" Char Знак,. (1.1) Знак1,. (1.1) Знак Знак,Char Знак,§1.1. Знак,Char Char Char Знак,Char Char Char Char Знак,Char Char Char Char Char Знак,Char Char Знак,Heading 21 Знак,Char Char Char1 Знак,Char Char Char Char1 Char Знак,C Знак"/>
    <w:link w:val="2"/>
    <w:uiPriority w:val="99"/>
    <w:rsid w:val="001A4A96"/>
    <w:rPr>
      <w:rFonts w:ascii="Verdana" w:hAnsi="Verdana" w:cs="Arial"/>
      <w:b/>
      <w:bCs/>
      <w:iCs/>
      <w:caps/>
      <w:szCs w:val="28"/>
      <w:lang w:val="en-GB" w:eastAsia="da-DK"/>
    </w:rPr>
  </w:style>
  <w:style w:type="character" w:customStyle="1" w:styleId="30">
    <w:name w:val="Заголовок 3 Знак"/>
    <w:aliases w:val=" Char3 Знак,. (1.1.1) Знак,Звголовок3 Знак,Char3 Знак,MSD Heading 3 Знак,Heading 3 Char2 Знак,Heading 3 Char Char1 Знак"/>
    <w:link w:val="3"/>
    <w:rsid w:val="001A4A96"/>
    <w:rPr>
      <w:rFonts w:ascii="Verdana" w:hAnsi="Verdana" w:cs="Arial"/>
      <w:b/>
      <w:bCs/>
      <w:szCs w:val="26"/>
      <w:lang w:val="en-GB" w:eastAsia="da-DK"/>
    </w:rPr>
  </w:style>
  <w:style w:type="character" w:customStyle="1" w:styleId="40">
    <w:name w:val="Заголовок 4 Знак"/>
    <w:aliases w:val="Kopje Знак,. (A.) Знак, Знак Знак,Знак Знак,§1.1.1.1. Знак,MSD Heading 4 Знак"/>
    <w:basedOn w:val="a1"/>
    <w:link w:val="4"/>
    <w:rsid w:val="001A4A96"/>
    <w:rPr>
      <w:rFonts w:ascii="Verdana" w:hAnsi="Verdana"/>
      <w:b/>
      <w:bCs/>
      <w:lang w:val="en-GB" w:eastAsia="da-DK"/>
    </w:rPr>
  </w:style>
  <w:style w:type="character" w:customStyle="1" w:styleId="50">
    <w:name w:val="Заголовок 5 Знак"/>
    <w:aliases w:val="Kop 1A Знак,. (1.) Знак,Заголовок5 Знак,Block Label Знак,OG Appendix Знак"/>
    <w:link w:val="5"/>
    <w:rsid w:val="001A4A96"/>
    <w:rPr>
      <w:rFonts w:ascii="Verdana" w:hAnsi="Verdana"/>
      <w:b/>
      <w:bCs/>
      <w:i/>
      <w:iCs/>
      <w:sz w:val="26"/>
      <w:szCs w:val="26"/>
      <w:lang w:val="en-GB" w:eastAsia="da-DK"/>
    </w:rPr>
  </w:style>
  <w:style w:type="paragraph" w:customStyle="1" w:styleId="BodyTextAppxIndent">
    <w:name w:val="Body Text Appx Indent"/>
    <w:basedOn w:val="BodyTextAppx"/>
    <w:rsid w:val="001A4A96"/>
    <w:pPr>
      <w:keepLines/>
      <w:tabs>
        <w:tab w:val="left" w:pos="1080"/>
      </w:tabs>
      <w:ind w:left="1080"/>
    </w:pPr>
  </w:style>
  <w:style w:type="paragraph" w:customStyle="1" w:styleId="BodyTextAppx">
    <w:name w:val="Body Text Appx"/>
    <w:basedOn w:val="a0"/>
    <w:link w:val="BodyTextAppxChar"/>
    <w:rsid w:val="001A4A96"/>
    <w:pPr>
      <w:tabs>
        <w:tab w:val="clear" w:pos="1680"/>
      </w:tabs>
    </w:pPr>
    <w:rPr>
      <w:rFonts w:ascii="Arial" w:hAnsi="Arial"/>
      <w:sz w:val="22"/>
      <w:lang w:val="ru-RU"/>
    </w:rPr>
  </w:style>
  <w:style w:type="character" w:customStyle="1" w:styleId="BodyTextAppxChar">
    <w:name w:val="Body Text Appx Char"/>
    <w:link w:val="BodyTextAppx"/>
    <w:rsid w:val="001A4A96"/>
    <w:rPr>
      <w:rFonts w:ascii="Arial" w:hAnsi="Arial"/>
      <w:sz w:val="22"/>
      <w:szCs w:val="22"/>
      <w:lang w:eastAsia="es-ES"/>
    </w:rPr>
  </w:style>
  <w:style w:type="character" w:customStyle="1" w:styleId="StatusReportBodyTextChar">
    <w:name w:val="Status Report Body Text Char"/>
    <w:basedOn w:val="a1"/>
    <w:link w:val="StatusReportBodyText"/>
    <w:uiPriority w:val="99"/>
    <w:locked/>
    <w:rsid w:val="001A4A96"/>
    <w:rPr>
      <w:rFonts w:ascii="Verdana" w:hAnsi="Verdana"/>
      <w:szCs w:val="24"/>
      <w:lang w:val="en-GB" w:eastAsia="en-US"/>
    </w:rPr>
  </w:style>
  <w:style w:type="paragraph" w:customStyle="1" w:styleId="NormalCloseTogether">
    <w:name w:val="Normal Close Together"/>
    <w:basedOn w:val="a"/>
    <w:next w:val="a"/>
    <w:rsid w:val="001A4A96"/>
    <w:pPr>
      <w:widowControl w:val="0"/>
      <w:numPr>
        <w:numId w:val="22"/>
      </w:numPr>
      <w:autoSpaceDE w:val="0"/>
      <w:autoSpaceDN w:val="0"/>
      <w:adjustRightInd w:val="0"/>
      <w:spacing w:after="120"/>
      <w:jc w:val="both"/>
    </w:pPr>
    <w:rPr>
      <w:rFonts w:ascii="Arial" w:hAnsi="Arial" w:cs="Arial"/>
      <w:szCs w:val="20"/>
      <w:lang w:val="ru-RU" w:eastAsia="en-GB"/>
    </w:rPr>
  </w:style>
  <w:style w:type="paragraph" w:customStyle="1" w:styleId="Address">
    <w:name w:val="Address"/>
    <w:basedOn w:val="a"/>
    <w:rsid w:val="001A4A96"/>
    <w:pPr>
      <w:spacing w:line="300" w:lineRule="auto"/>
      <w:jc w:val="center"/>
    </w:pPr>
    <w:rPr>
      <w:rFonts w:ascii="Arial" w:hAnsi="Arial"/>
      <w:b/>
      <w:spacing w:val="2"/>
      <w:sz w:val="16"/>
      <w:szCs w:val="16"/>
      <w:lang w:val="ru-RU" w:eastAsia="en-GB"/>
    </w:rPr>
  </w:style>
  <w:style w:type="paragraph" w:customStyle="1" w:styleId="BookmarkWarning">
    <w:name w:val="Bookmark Warning"/>
    <w:basedOn w:val="a"/>
    <w:next w:val="a0"/>
    <w:rsid w:val="001A4A96"/>
    <w:pPr>
      <w:spacing w:line="300" w:lineRule="auto"/>
    </w:pPr>
    <w:rPr>
      <w:rFonts w:ascii="Arial" w:hAnsi="Arial"/>
      <w:vanish/>
      <w:color w:val="FF0000"/>
      <w:sz w:val="16"/>
      <w:szCs w:val="16"/>
      <w:lang w:val="ru-RU" w:eastAsia="en-GB"/>
    </w:rPr>
  </w:style>
  <w:style w:type="paragraph" w:customStyle="1" w:styleId="BulletListAppx">
    <w:name w:val="Bullet List Appx"/>
    <w:basedOn w:val="BodyTextAppx"/>
    <w:rsid w:val="001A4A96"/>
    <w:pPr>
      <w:numPr>
        <w:numId w:val="24"/>
      </w:numPr>
      <w:tabs>
        <w:tab w:val="clear" w:pos="720"/>
        <w:tab w:val="num" w:pos="1368"/>
      </w:tabs>
      <w:spacing w:before="0" w:after="60"/>
      <w:ind w:left="1368"/>
    </w:pPr>
  </w:style>
  <w:style w:type="paragraph" w:customStyle="1" w:styleId="BulletListAppxIndent">
    <w:name w:val="Bullet List Appx Indent"/>
    <w:basedOn w:val="BulletListAppx"/>
    <w:rsid w:val="001A4A96"/>
    <w:pPr>
      <w:tabs>
        <w:tab w:val="left" w:pos="1080"/>
        <w:tab w:val="left" w:pos="1800"/>
      </w:tabs>
    </w:pPr>
  </w:style>
  <w:style w:type="paragraph" w:customStyle="1" w:styleId="BulletListIndent1">
    <w:name w:val="Bullet List Indent +"/>
    <w:basedOn w:val="aff0"/>
    <w:rsid w:val="001A4A96"/>
    <w:pPr>
      <w:keepLines/>
      <w:tabs>
        <w:tab w:val="left" w:pos="1728"/>
        <w:tab w:val="num" w:pos="2448"/>
      </w:tabs>
      <w:spacing w:after="60" w:line="300" w:lineRule="auto"/>
      <w:ind w:left="2448" w:hanging="720"/>
      <w:jc w:val="both"/>
    </w:pPr>
    <w:rPr>
      <w:rFonts w:ascii="Arial" w:hAnsi="Arial"/>
      <w:sz w:val="22"/>
      <w:szCs w:val="22"/>
      <w:lang w:val="ru-RU" w:eastAsia="en-GB"/>
    </w:rPr>
  </w:style>
  <w:style w:type="paragraph" w:customStyle="1" w:styleId="DocClientName">
    <w:name w:val="Doc Client Name"/>
    <w:basedOn w:val="a"/>
    <w:rsid w:val="001A4A96"/>
    <w:pPr>
      <w:spacing w:before="960" w:after="960" w:line="300" w:lineRule="auto"/>
      <w:jc w:val="center"/>
    </w:pPr>
    <w:rPr>
      <w:rFonts w:ascii="Arial" w:hAnsi="Arial"/>
      <w:b/>
      <w:caps/>
      <w:sz w:val="30"/>
      <w:szCs w:val="30"/>
      <w:lang w:val="ru-RU" w:eastAsia="en-GB"/>
    </w:rPr>
  </w:style>
  <w:style w:type="paragraph" w:customStyle="1" w:styleId="DocTable">
    <w:name w:val="Doc Table"/>
    <w:basedOn w:val="a"/>
    <w:rsid w:val="001A4A96"/>
    <w:pPr>
      <w:spacing w:before="60" w:after="60"/>
    </w:pPr>
    <w:rPr>
      <w:rFonts w:ascii="Arial" w:hAnsi="Arial"/>
      <w:b/>
      <w:sz w:val="22"/>
      <w:szCs w:val="22"/>
      <w:lang w:val="ru-RU" w:eastAsia="en-GB"/>
    </w:rPr>
  </w:style>
  <w:style w:type="paragraph" w:customStyle="1" w:styleId="DocDate">
    <w:name w:val="Doc Date"/>
    <w:basedOn w:val="DocTable"/>
    <w:rsid w:val="001A4A96"/>
  </w:style>
  <w:style w:type="paragraph" w:customStyle="1" w:styleId="DocDescription1">
    <w:name w:val="Doc Description 1"/>
    <w:basedOn w:val="DocClientName"/>
    <w:next w:val="a0"/>
    <w:rsid w:val="001A4A96"/>
    <w:pPr>
      <w:spacing w:before="0" w:after="0"/>
    </w:pPr>
  </w:style>
  <w:style w:type="paragraph" w:customStyle="1" w:styleId="DocDescription2">
    <w:name w:val="Doc Description 2"/>
    <w:basedOn w:val="DocClientName"/>
    <w:next w:val="a0"/>
    <w:rsid w:val="001A4A96"/>
    <w:pPr>
      <w:spacing w:before="0" w:after="0"/>
    </w:pPr>
  </w:style>
  <w:style w:type="paragraph" w:customStyle="1" w:styleId="DocNbr">
    <w:name w:val="Doc Nbr"/>
    <w:basedOn w:val="DocTable"/>
    <w:rsid w:val="001A4A96"/>
  </w:style>
  <w:style w:type="paragraph" w:customStyle="1" w:styleId="DocProjectSub-Title">
    <w:name w:val="Doc Project Sub-Title"/>
    <w:basedOn w:val="DocClientName"/>
    <w:rsid w:val="001A4A96"/>
    <w:pPr>
      <w:spacing w:before="0"/>
    </w:pPr>
  </w:style>
  <w:style w:type="paragraph" w:customStyle="1" w:styleId="DocProjectTitle">
    <w:name w:val="Doc Project Title"/>
    <w:basedOn w:val="DocClientName"/>
    <w:rsid w:val="001A4A96"/>
    <w:pPr>
      <w:spacing w:before="0"/>
    </w:pPr>
  </w:style>
  <w:style w:type="paragraph" w:customStyle="1" w:styleId="DocRev">
    <w:name w:val="Doc Rev"/>
    <w:basedOn w:val="DocTable"/>
    <w:rsid w:val="001A4A96"/>
  </w:style>
  <w:style w:type="paragraph" w:customStyle="1" w:styleId="FooterLandscape">
    <w:name w:val="Footer Landscape"/>
    <w:basedOn w:val="a6"/>
    <w:rsid w:val="001A4A96"/>
    <w:pPr>
      <w:pBdr>
        <w:top w:val="single" w:sz="6" w:space="3" w:color="auto"/>
      </w:pBdr>
      <w:tabs>
        <w:tab w:val="center" w:pos="7200"/>
        <w:tab w:val="right" w:pos="14400"/>
      </w:tabs>
      <w:jc w:val="both"/>
    </w:pPr>
    <w:rPr>
      <w:rFonts w:ascii="Arial" w:hAnsi="Arial"/>
      <w:szCs w:val="22"/>
      <w:lang w:val="ru-RU" w:eastAsia="en-GB"/>
    </w:rPr>
  </w:style>
  <w:style w:type="paragraph" w:customStyle="1" w:styleId="HoldsList">
    <w:name w:val="Holds List"/>
    <w:basedOn w:val="a0"/>
    <w:rsid w:val="001A4A96"/>
    <w:pPr>
      <w:numPr>
        <w:numId w:val="23"/>
      </w:numPr>
      <w:tabs>
        <w:tab w:val="clear" w:pos="1680"/>
      </w:tabs>
    </w:pPr>
    <w:rPr>
      <w:rFonts w:ascii="Arial" w:hAnsi="Arial"/>
      <w:sz w:val="22"/>
      <w:lang w:val="ru-RU" w:eastAsia="en-GB"/>
    </w:rPr>
  </w:style>
  <w:style w:type="paragraph" w:customStyle="1" w:styleId="ListNbrAppxIndent">
    <w:name w:val="List Nbr Appx Indent"/>
    <w:basedOn w:val="BodyTextAppxIndent"/>
    <w:rsid w:val="001A4A96"/>
    <w:pPr>
      <w:numPr>
        <w:numId w:val="25"/>
      </w:numPr>
      <w:tabs>
        <w:tab w:val="clear" w:pos="1440"/>
        <w:tab w:val="num" w:pos="360"/>
        <w:tab w:val="num" w:pos="1080"/>
      </w:tabs>
      <w:ind w:left="1080" w:hanging="720"/>
    </w:pPr>
  </w:style>
  <w:style w:type="paragraph" w:customStyle="1" w:styleId="Table">
    <w:name w:val="Table"/>
    <w:basedOn w:val="a"/>
    <w:rsid w:val="001A4A96"/>
    <w:pPr>
      <w:spacing w:before="60" w:after="60"/>
      <w:jc w:val="both"/>
    </w:pPr>
    <w:rPr>
      <w:rFonts w:ascii="Arial" w:hAnsi="Arial"/>
      <w:sz w:val="18"/>
      <w:szCs w:val="22"/>
      <w:lang w:val="ru-RU" w:eastAsia="en-GB"/>
    </w:rPr>
  </w:style>
  <w:style w:type="paragraph" w:customStyle="1" w:styleId="RevTable1">
    <w:name w:val="Rev Table 1"/>
    <w:basedOn w:val="Table"/>
    <w:rsid w:val="001A4A96"/>
    <w:rPr>
      <w:sz w:val="20"/>
    </w:rPr>
  </w:style>
  <w:style w:type="paragraph" w:customStyle="1" w:styleId="RevTable2">
    <w:name w:val="Rev Table 2"/>
    <w:basedOn w:val="Table"/>
    <w:rsid w:val="001A4A96"/>
    <w:pPr>
      <w:spacing w:before="120" w:after="120"/>
    </w:pPr>
    <w:rPr>
      <w:i/>
      <w:sz w:val="20"/>
    </w:rPr>
  </w:style>
  <w:style w:type="paragraph" w:customStyle="1" w:styleId="RevTable3">
    <w:name w:val="Rev Table 3"/>
    <w:basedOn w:val="Table"/>
    <w:rsid w:val="001A4A96"/>
    <w:pPr>
      <w:jc w:val="left"/>
    </w:pPr>
    <w:rPr>
      <w:b/>
      <w:sz w:val="20"/>
    </w:rPr>
  </w:style>
  <w:style w:type="paragraph" w:customStyle="1" w:styleId="TOCIntro">
    <w:name w:val="TOC Intro"/>
    <w:basedOn w:val="a"/>
    <w:rsid w:val="001A4A96"/>
    <w:pPr>
      <w:spacing w:line="300" w:lineRule="auto"/>
      <w:jc w:val="both"/>
    </w:pPr>
    <w:rPr>
      <w:rFonts w:ascii="Arial" w:hAnsi="Arial"/>
      <w:b/>
      <w:caps/>
      <w:sz w:val="22"/>
      <w:szCs w:val="22"/>
      <w:lang w:val="ru-RU" w:eastAsia="en-GB"/>
    </w:rPr>
  </w:style>
  <w:style w:type="paragraph" w:customStyle="1" w:styleId="Head">
    <w:name w:val="Head"/>
    <w:basedOn w:val="a"/>
    <w:next w:val="a"/>
    <w:rsid w:val="001A4A96"/>
    <w:pPr>
      <w:spacing w:after="120" w:line="240" w:lineRule="atLeast"/>
      <w:ind w:left="-850"/>
    </w:pPr>
    <w:rPr>
      <w:rFonts w:ascii="Arial" w:hAnsi="Arial" w:cs="Arial"/>
      <w:b/>
      <w:bCs/>
      <w:iCs/>
      <w:caps/>
      <w:lang w:val="ru-RU" w:eastAsia="en-GB"/>
    </w:rPr>
  </w:style>
  <w:style w:type="paragraph" w:styleId="affa">
    <w:name w:val="endnote text"/>
    <w:basedOn w:val="a"/>
    <w:link w:val="affb"/>
    <w:rsid w:val="001A4A96"/>
    <w:pPr>
      <w:spacing w:after="120" w:line="240" w:lineRule="atLeast"/>
    </w:pPr>
    <w:rPr>
      <w:rFonts w:ascii="Arial" w:hAnsi="Arial"/>
      <w:szCs w:val="20"/>
      <w:lang w:val="ru-RU"/>
    </w:rPr>
  </w:style>
  <w:style w:type="character" w:customStyle="1" w:styleId="affb">
    <w:name w:val="Текст концевой сноски Знак"/>
    <w:basedOn w:val="a1"/>
    <w:link w:val="affa"/>
    <w:rsid w:val="001A4A96"/>
    <w:rPr>
      <w:rFonts w:ascii="Arial" w:hAnsi="Arial"/>
      <w:lang w:eastAsia="da-DK"/>
    </w:rPr>
  </w:style>
  <w:style w:type="paragraph" w:customStyle="1" w:styleId="DocumentTitle0">
    <w:name w:val="Document Title"/>
    <w:rsid w:val="001A4A96"/>
    <w:pPr>
      <w:jc w:val="center"/>
    </w:pPr>
    <w:rPr>
      <w:rFonts w:ascii="Arial" w:hAnsi="Arial"/>
      <w:b/>
      <w:caps/>
      <w:noProof/>
      <w:sz w:val="32"/>
      <w:lang w:eastAsia="en-US"/>
    </w:rPr>
  </w:style>
  <w:style w:type="paragraph" w:customStyle="1" w:styleId="head2">
    <w:name w:val="head 2"/>
    <w:basedOn w:val="2"/>
    <w:rsid w:val="001A4A96"/>
    <w:pPr>
      <w:keepLines/>
      <w:widowControl w:val="0"/>
      <w:numPr>
        <w:ilvl w:val="0"/>
        <w:numId w:val="0"/>
      </w:numPr>
      <w:autoSpaceDE w:val="0"/>
      <w:autoSpaceDN w:val="0"/>
      <w:adjustRightInd w:val="0"/>
      <w:spacing w:after="120"/>
      <w:outlineLvl w:val="9"/>
    </w:pPr>
    <w:rPr>
      <w:rFonts w:ascii="Arial" w:hAnsi="Arial" w:cs="Times New Roman"/>
      <w:b w:val="0"/>
      <w:caps w:val="0"/>
      <w:szCs w:val="20"/>
      <w:lang w:val="ru-RU" w:eastAsia="en-GB"/>
    </w:rPr>
  </w:style>
  <w:style w:type="paragraph" w:customStyle="1" w:styleId="StyleDocumentoTipo12ptNotBoldBefore50ptAfter6pt">
    <w:name w:val="Style Documento Tipo + 12 pt Not Bold Before:  50 pt After:  6 pt"/>
    <w:basedOn w:val="DocumentTitle0"/>
    <w:rsid w:val="001A4A96"/>
    <w:pPr>
      <w:spacing w:before="1000" w:after="120"/>
    </w:pPr>
    <w:rPr>
      <w:sz w:val="24"/>
    </w:rPr>
  </w:style>
  <w:style w:type="character" w:customStyle="1" w:styleId="StyleDocumentoTipo11ptNotAllcapsChar">
    <w:name w:val="Style Documento Tipo + 11 pt Not All caps Char"/>
    <w:rsid w:val="001A4A96"/>
    <w:rPr>
      <w:rFonts w:ascii="Arial" w:hAnsi="Arial"/>
      <w:b/>
      <w:bCs/>
      <w:caps/>
      <w:noProof/>
      <w:sz w:val="22"/>
      <w:lang w:val="ru-RU" w:eastAsia="en-US" w:bidi="ar-SA"/>
    </w:rPr>
  </w:style>
  <w:style w:type="paragraph" w:customStyle="1" w:styleId="Preface">
    <w:name w:val="Preface"/>
    <w:basedOn w:val="a"/>
    <w:rsid w:val="001A4A96"/>
    <w:pPr>
      <w:widowControl w:val="0"/>
      <w:autoSpaceDE w:val="0"/>
      <w:autoSpaceDN w:val="0"/>
      <w:adjustRightInd w:val="0"/>
      <w:ind w:left="-851" w:right="170"/>
      <w:jc w:val="both"/>
    </w:pPr>
    <w:rPr>
      <w:rFonts w:ascii="Arial Bold" w:hAnsi="Arial Bold" w:cs="Arial"/>
      <w:b/>
      <w:sz w:val="24"/>
      <w:szCs w:val="16"/>
      <w:lang w:val="ru-RU" w:eastAsia="en-GB"/>
    </w:rPr>
  </w:style>
  <w:style w:type="paragraph" w:customStyle="1" w:styleId="RevMeseANNO">
    <w:name w:val="Rev./Mese/ANNO"/>
    <w:basedOn w:val="a"/>
    <w:rsid w:val="001A4A96"/>
    <w:pPr>
      <w:spacing w:after="200"/>
      <w:jc w:val="center"/>
    </w:pPr>
    <w:rPr>
      <w:rFonts w:ascii="Arial" w:hAnsi="Arial" w:cs="Arial"/>
      <w:noProof/>
      <w:szCs w:val="20"/>
      <w:lang w:val="ru-RU" w:eastAsia="en-GB"/>
    </w:rPr>
  </w:style>
  <w:style w:type="paragraph" w:customStyle="1" w:styleId="BulletListIndent">
    <w:name w:val="Bullet List Indent+"/>
    <w:basedOn w:val="BulletListIndent0"/>
    <w:rsid w:val="001A4A96"/>
    <w:pPr>
      <w:numPr>
        <w:numId w:val="42"/>
      </w:numPr>
      <w:tabs>
        <w:tab w:val="clear" w:pos="1008"/>
        <w:tab w:val="clear" w:pos="2088"/>
        <w:tab w:val="left" w:pos="2448"/>
      </w:tabs>
      <w:ind w:left="2448" w:hanging="720"/>
    </w:pPr>
    <w:rPr>
      <w:lang w:val="ru-RU"/>
    </w:rPr>
  </w:style>
  <w:style w:type="paragraph" w:customStyle="1" w:styleId="RevTable">
    <w:name w:val="Rev Table"/>
    <w:basedOn w:val="a"/>
    <w:rsid w:val="001A4A96"/>
    <w:pPr>
      <w:spacing w:before="60" w:after="60"/>
      <w:jc w:val="center"/>
    </w:pPr>
    <w:rPr>
      <w:rFonts w:ascii="Arial" w:hAnsi="Arial"/>
      <w:sz w:val="16"/>
      <w:szCs w:val="22"/>
      <w:lang w:val="ru-RU" w:eastAsia="en-GB"/>
    </w:rPr>
  </w:style>
  <w:style w:type="paragraph" w:customStyle="1" w:styleId="DocNbr2">
    <w:name w:val="Doc Nbr 2"/>
    <w:basedOn w:val="DocNbr"/>
    <w:rsid w:val="001A4A96"/>
    <w:rPr>
      <w:sz w:val="20"/>
      <w:szCs w:val="20"/>
    </w:rPr>
  </w:style>
  <w:style w:type="paragraph" w:customStyle="1" w:styleId="DocNbr3">
    <w:name w:val="Doc Nbr 3"/>
    <w:basedOn w:val="DocNbr"/>
    <w:rsid w:val="001A4A96"/>
    <w:rPr>
      <w:sz w:val="20"/>
      <w:szCs w:val="20"/>
    </w:rPr>
  </w:style>
  <w:style w:type="paragraph" w:customStyle="1" w:styleId="DocNbr4">
    <w:name w:val="Doc Nbr 4"/>
    <w:basedOn w:val="DocNbr"/>
    <w:rsid w:val="001A4A96"/>
    <w:rPr>
      <w:sz w:val="20"/>
      <w:szCs w:val="20"/>
    </w:rPr>
  </w:style>
  <w:style w:type="paragraph" w:customStyle="1" w:styleId="DocNbr5">
    <w:name w:val="Doc Nbr 5"/>
    <w:basedOn w:val="DocNbr"/>
    <w:rsid w:val="001A4A96"/>
    <w:rPr>
      <w:sz w:val="20"/>
      <w:szCs w:val="20"/>
    </w:rPr>
  </w:style>
  <w:style w:type="paragraph" w:customStyle="1" w:styleId="StyleDocDateBold">
    <w:name w:val="Style Doc Date + Bold"/>
    <w:basedOn w:val="DocDate"/>
    <w:rsid w:val="001A4A96"/>
    <w:rPr>
      <w:rFonts w:ascii="Arial Bold" w:hAnsi="Arial Bold"/>
      <w:b w:val="0"/>
      <w:bCs/>
    </w:rPr>
  </w:style>
  <w:style w:type="paragraph" w:customStyle="1" w:styleId="DocNbr1">
    <w:name w:val="Doc Nbr 1"/>
    <w:basedOn w:val="DocNbr"/>
    <w:rsid w:val="001A4A96"/>
    <w:rPr>
      <w:sz w:val="20"/>
      <w:szCs w:val="20"/>
    </w:rPr>
  </w:style>
  <w:style w:type="paragraph" w:customStyle="1" w:styleId="DocNo1">
    <w:name w:val="Doc No 1"/>
    <w:basedOn w:val="DocNbr"/>
    <w:rsid w:val="001A4A96"/>
    <w:rPr>
      <w:sz w:val="20"/>
      <w:szCs w:val="20"/>
    </w:rPr>
  </w:style>
  <w:style w:type="character" w:customStyle="1" w:styleId="DocTableChar">
    <w:name w:val="Doc Table Char"/>
    <w:rsid w:val="001A4A96"/>
    <w:rPr>
      <w:rFonts w:ascii="Arial" w:hAnsi="Arial"/>
      <w:b/>
      <w:sz w:val="22"/>
      <w:szCs w:val="22"/>
      <w:lang w:val="ru-RU" w:eastAsia="en-US" w:bidi="ar-SA"/>
    </w:rPr>
  </w:style>
  <w:style w:type="character" w:customStyle="1" w:styleId="DocNbrChar">
    <w:name w:val="Doc Nbr Char"/>
    <w:rsid w:val="001A4A96"/>
    <w:rPr>
      <w:rFonts w:ascii="Arial Bold" w:hAnsi="Arial Bold"/>
      <w:b/>
      <w:sz w:val="28"/>
      <w:szCs w:val="28"/>
      <w:lang w:val="ru-RU" w:eastAsia="en-US" w:bidi="ar-SA"/>
    </w:rPr>
  </w:style>
  <w:style w:type="character" w:customStyle="1" w:styleId="DocNo1Char">
    <w:name w:val="Doc No 1 Char"/>
    <w:rsid w:val="001A4A96"/>
  </w:style>
  <w:style w:type="paragraph" w:customStyle="1" w:styleId="StyleDocRev10pt">
    <w:name w:val="Style Doc Rev + 10 pt"/>
    <w:basedOn w:val="DocRev"/>
    <w:rsid w:val="001A4A96"/>
    <w:pPr>
      <w:spacing w:before="240" w:after="120"/>
    </w:pPr>
    <w:rPr>
      <w:bCs/>
      <w:sz w:val="20"/>
    </w:rPr>
  </w:style>
  <w:style w:type="character" w:customStyle="1" w:styleId="BodyTextChar1">
    <w:name w:val="Body Text Char1"/>
    <w:aliases w:val=" Char1 Char,Основной текст(п.з.) Char1"/>
    <w:rsid w:val="001A4A96"/>
    <w:rPr>
      <w:rFonts w:ascii="Arial" w:hAnsi="Arial"/>
      <w:sz w:val="22"/>
      <w:szCs w:val="22"/>
      <w:lang w:val="ru-RU" w:eastAsia="en-GB"/>
    </w:rPr>
  </w:style>
  <w:style w:type="paragraph" w:customStyle="1" w:styleId="ProjectNo">
    <w:name w:val="Project No"/>
    <w:basedOn w:val="a"/>
    <w:rsid w:val="001A4A96"/>
    <w:pPr>
      <w:spacing w:line="300" w:lineRule="auto"/>
      <w:jc w:val="both"/>
    </w:pPr>
    <w:rPr>
      <w:rFonts w:ascii="Arial" w:hAnsi="Arial"/>
      <w:b/>
      <w:sz w:val="28"/>
      <w:szCs w:val="28"/>
      <w:lang w:val="ru-RU" w:eastAsia="en-GB"/>
    </w:rPr>
  </w:style>
  <w:style w:type="paragraph" w:customStyle="1" w:styleId="PrevDocRev">
    <w:name w:val="Prev Doc Rev"/>
    <w:basedOn w:val="DocRev"/>
    <w:rsid w:val="001A4A96"/>
    <w:rPr>
      <w:b w:val="0"/>
      <w:bCs/>
      <w:sz w:val="20"/>
    </w:rPr>
  </w:style>
  <w:style w:type="paragraph" w:customStyle="1" w:styleId="PrevDocDate">
    <w:name w:val="Prev Doc Date"/>
    <w:basedOn w:val="DocDate"/>
    <w:rsid w:val="001A4A96"/>
    <w:rPr>
      <w:b w:val="0"/>
      <w:bCs/>
      <w:sz w:val="20"/>
    </w:rPr>
  </w:style>
  <w:style w:type="paragraph" w:customStyle="1" w:styleId="Text">
    <w:name w:val="Text"/>
    <w:basedOn w:val="a"/>
    <w:rsid w:val="001A4A96"/>
    <w:pPr>
      <w:keepLines/>
      <w:numPr>
        <w:numId w:val="26"/>
      </w:numPr>
      <w:tabs>
        <w:tab w:val="clear" w:pos="3960"/>
      </w:tabs>
      <w:spacing w:after="240"/>
      <w:ind w:left="2880" w:firstLine="0"/>
      <w:jc w:val="both"/>
    </w:pPr>
    <w:rPr>
      <w:rFonts w:ascii="Arial" w:hAnsi="Arial"/>
      <w:szCs w:val="20"/>
      <w:lang w:val="ru-RU" w:eastAsia="en-US"/>
    </w:rPr>
  </w:style>
  <w:style w:type="paragraph" w:customStyle="1" w:styleId="arr6">
    <w:name w:val="arr6"/>
    <w:basedOn w:val="a"/>
    <w:rsid w:val="001A4A96"/>
    <w:pPr>
      <w:keepLines/>
      <w:tabs>
        <w:tab w:val="num" w:pos="720"/>
        <w:tab w:val="left" w:pos="4032"/>
      </w:tabs>
      <w:spacing w:after="120"/>
      <w:ind w:left="720" w:hanging="360"/>
      <w:jc w:val="both"/>
    </w:pPr>
    <w:rPr>
      <w:rFonts w:ascii="Arial" w:hAnsi="Arial"/>
      <w:sz w:val="22"/>
      <w:szCs w:val="20"/>
      <w:lang w:val="ru-RU" w:eastAsia="en-US"/>
    </w:rPr>
  </w:style>
  <w:style w:type="paragraph" w:customStyle="1" w:styleId="arr9">
    <w:name w:val="arr9"/>
    <w:basedOn w:val="arr6"/>
    <w:rsid w:val="001A4A96"/>
    <w:pPr>
      <w:numPr>
        <w:numId w:val="27"/>
      </w:numPr>
      <w:tabs>
        <w:tab w:val="clear" w:pos="3816"/>
        <w:tab w:val="num" w:pos="3960"/>
      </w:tabs>
      <w:spacing w:after="180"/>
      <w:ind w:left="3960"/>
    </w:pPr>
    <w:rPr>
      <w:rFonts w:ascii="Times New Roman" w:hAnsi="Times New Roman"/>
      <w:sz w:val="24"/>
    </w:rPr>
  </w:style>
  <w:style w:type="paragraph" w:customStyle="1" w:styleId="DocumentNormal">
    <w:name w:val="DocumentNormal"/>
    <w:aliases w:val="dn"/>
    <w:basedOn w:val="a"/>
    <w:rsid w:val="001A4A96"/>
    <w:rPr>
      <w:rFonts w:ascii="Times New Roman" w:hAnsi="Times New Roman" w:cs="Miriam"/>
      <w:sz w:val="24"/>
      <w:lang w:val="ru-RU" w:eastAsia="en-US" w:bidi="he-IL"/>
    </w:rPr>
  </w:style>
  <w:style w:type="paragraph" w:customStyle="1" w:styleId="zdmscompany">
    <w:name w:val="zdms_company"/>
    <w:rsid w:val="001A4A96"/>
    <w:rPr>
      <w:rFonts w:ascii="Swis721 Blk BT" w:hAnsi="Swis721 Blk BT" w:cs="Miriam"/>
      <w:i/>
      <w:iCs/>
      <w:sz w:val="52"/>
      <w:szCs w:val="52"/>
      <w:lang w:eastAsia="en-US" w:bidi="he-IL"/>
    </w:rPr>
  </w:style>
  <w:style w:type="paragraph" w:customStyle="1" w:styleId="zdmscompanyentity">
    <w:name w:val="zdms_companyentity"/>
    <w:basedOn w:val="a"/>
    <w:rsid w:val="001A4A96"/>
    <w:rPr>
      <w:rFonts w:ascii="Arial" w:hAnsi="Arial" w:cs="Miriam"/>
      <w:b/>
      <w:bCs/>
      <w:szCs w:val="20"/>
      <w:lang w:val="ru-RU" w:eastAsia="en-US" w:bidi="he-IL"/>
    </w:rPr>
  </w:style>
  <w:style w:type="paragraph" w:customStyle="1" w:styleId="zdmsgroupright">
    <w:name w:val="zdms_groupright"/>
    <w:rsid w:val="001A4A96"/>
    <w:pPr>
      <w:jc w:val="right"/>
    </w:pPr>
    <w:rPr>
      <w:rFonts w:ascii="Arial" w:hAnsi="Arial" w:cs="Miriam"/>
      <w:b/>
      <w:bCs/>
      <w:caps/>
      <w:lang w:eastAsia="en-US" w:bidi="he-IL"/>
    </w:rPr>
  </w:style>
  <w:style w:type="paragraph" w:customStyle="1" w:styleId="DocFooterLeft">
    <w:name w:val="DocFooterLeft"/>
    <w:rsid w:val="001A4A96"/>
    <w:rPr>
      <w:rFonts w:ascii="Arial" w:hAnsi="Arial" w:cs="Miriam"/>
      <w:sz w:val="18"/>
      <w:szCs w:val="18"/>
      <w:lang w:eastAsia="en-US" w:bidi="he-IL"/>
    </w:rPr>
  </w:style>
  <w:style w:type="paragraph" w:customStyle="1" w:styleId="DocFooterRight">
    <w:name w:val="DocFooterRight"/>
    <w:basedOn w:val="DocFooterLeft"/>
    <w:rsid w:val="001A4A96"/>
    <w:pPr>
      <w:jc w:val="right"/>
    </w:pPr>
  </w:style>
  <w:style w:type="paragraph" w:customStyle="1" w:styleId="DocumentResponse">
    <w:name w:val="DocumentResponse"/>
    <w:basedOn w:val="a"/>
    <w:rsid w:val="001A4A96"/>
    <w:rPr>
      <w:rFonts w:ascii="Times New Roman" w:hAnsi="Times New Roman" w:cs="Miriam"/>
      <w:sz w:val="24"/>
      <w:lang w:val="ru-RU" w:eastAsia="en-US" w:bidi="he-IL"/>
    </w:rPr>
  </w:style>
  <w:style w:type="paragraph" w:customStyle="1" w:styleId="Subject">
    <w:name w:val="Subject"/>
    <w:basedOn w:val="a"/>
    <w:rsid w:val="001A4A96"/>
    <w:rPr>
      <w:rFonts w:ascii="Times New Roman" w:hAnsi="Times New Roman" w:cs="Miriam"/>
      <w:b/>
      <w:bCs/>
      <w:sz w:val="26"/>
      <w:szCs w:val="26"/>
      <w:lang w:val="ru-RU" w:eastAsia="en-US" w:bidi="he-IL"/>
    </w:rPr>
  </w:style>
  <w:style w:type="paragraph" w:customStyle="1" w:styleId="Authorname">
    <w:name w:val="Authorname"/>
    <w:basedOn w:val="a"/>
    <w:rsid w:val="001A4A96"/>
    <w:rPr>
      <w:rFonts w:ascii="Times New Roman" w:hAnsi="Times New Roman" w:cs="Miriam"/>
      <w:b/>
      <w:caps/>
      <w:sz w:val="24"/>
      <w:szCs w:val="22"/>
      <w:u w:val="single"/>
      <w:lang w:val="ru-RU" w:eastAsia="en-GB" w:bidi="he-IL"/>
    </w:rPr>
  </w:style>
  <w:style w:type="paragraph" w:customStyle="1" w:styleId="table1">
    <w:name w:val="table1"/>
    <w:basedOn w:val="a"/>
    <w:rsid w:val="001A4A96"/>
    <w:rPr>
      <w:rFonts w:ascii="Arial" w:hAnsi="Arial"/>
      <w:b/>
      <w:szCs w:val="20"/>
      <w:lang w:val="ru-RU" w:eastAsia="en-US"/>
    </w:rPr>
  </w:style>
  <w:style w:type="character" w:styleId="affc">
    <w:name w:val="Strong"/>
    <w:qFormat/>
    <w:rsid w:val="001A4A96"/>
    <w:rPr>
      <w:b/>
      <w:bCs/>
    </w:rPr>
  </w:style>
  <w:style w:type="paragraph" w:customStyle="1" w:styleId="CM16">
    <w:name w:val="CM16"/>
    <w:basedOn w:val="Default"/>
    <w:next w:val="Default"/>
    <w:rsid w:val="001A4A96"/>
    <w:pPr>
      <w:spacing w:after="118"/>
    </w:pPr>
    <w:rPr>
      <w:rFonts w:ascii="DTLArgoT" w:hAnsi="DTLArgoT" w:cs="Angsana New"/>
      <w:color w:val="auto"/>
      <w:lang w:val="ru-RU" w:bidi="th-TH"/>
    </w:rPr>
  </w:style>
  <w:style w:type="paragraph" w:customStyle="1" w:styleId="CM4">
    <w:name w:val="CM4"/>
    <w:basedOn w:val="Default"/>
    <w:next w:val="Default"/>
    <w:rsid w:val="001A4A96"/>
    <w:pPr>
      <w:spacing w:line="253" w:lineRule="atLeast"/>
    </w:pPr>
    <w:rPr>
      <w:rFonts w:ascii="DTLArgoT" w:hAnsi="DTLArgoT" w:cs="Angsana New"/>
      <w:color w:val="auto"/>
      <w:lang w:val="ru-RU" w:bidi="th-TH"/>
    </w:rPr>
  </w:style>
  <w:style w:type="paragraph" w:styleId="affd">
    <w:name w:val="Normal (Web)"/>
    <w:basedOn w:val="a"/>
    <w:rsid w:val="001A4A96"/>
    <w:pPr>
      <w:spacing w:before="100" w:beforeAutospacing="1" w:after="100" w:afterAutospacing="1"/>
    </w:pPr>
    <w:rPr>
      <w:rFonts w:ascii="Times New Roman" w:hAnsi="Times New Roman"/>
      <w:sz w:val="24"/>
      <w:lang w:val="ru-RU" w:eastAsia="en-US" w:bidi="th-TH"/>
    </w:rPr>
  </w:style>
  <w:style w:type="character" w:customStyle="1" w:styleId="bodytext1">
    <w:name w:val="bodytext1"/>
    <w:rsid w:val="001A4A96"/>
    <w:rPr>
      <w:rFonts w:ascii="Arial" w:hAnsi="Arial" w:hint="default"/>
      <w:sz w:val="17"/>
      <w:szCs w:val="17"/>
    </w:rPr>
  </w:style>
  <w:style w:type="character" w:customStyle="1" w:styleId="redtextbold1">
    <w:name w:val="redtextbold1"/>
    <w:rsid w:val="001A4A96"/>
    <w:rPr>
      <w:rFonts w:ascii="Arial" w:hAnsi="Arial" w:hint="default"/>
      <w:b/>
      <w:bCs/>
      <w:strike w:val="0"/>
      <w:dstrike w:val="0"/>
      <w:color w:val="DC261B"/>
      <w:sz w:val="20"/>
      <w:szCs w:val="20"/>
      <w:u w:val="none"/>
      <w:effect w:val="none"/>
    </w:rPr>
  </w:style>
  <w:style w:type="paragraph" w:customStyle="1" w:styleId="CM1">
    <w:name w:val="CM1"/>
    <w:basedOn w:val="Default"/>
    <w:next w:val="Default"/>
    <w:rsid w:val="001A4A96"/>
    <w:rPr>
      <w:rFonts w:ascii="EDBHEK+Arial,BoldItalic" w:hAnsi="EDBHEK+Arial,BoldItalic" w:cs="Angsana New"/>
      <w:color w:val="auto"/>
      <w:lang w:val="ru-RU" w:bidi="th-TH"/>
    </w:rPr>
  </w:style>
  <w:style w:type="paragraph" w:customStyle="1" w:styleId="CM6">
    <w:name w:val="CM6"/>
    <w:basedOn w:val="Default"/>
    <w:next w:val="Default"/>
    <w:rsid w:val="001A4A96"/>
    <w:pPr>
      <w:spacing w:after="258"/>
    </w:pPr>
    <w:rPr>
      <w:rFonts w:ascii="EDBHEK+Arial,BoldItalic" w:hAnsi="EDBHEK+Arial,BoldItalic" w:cs="Angsana New"/>
      <w:color w:val="auto"/>
      <w:lang w:val="ru-RU" w:bidi="th-TH"/>
    </w:rPr>
  </w:style>
  <w:style w:type="character" w:customStyle="1" w:styleId="CharCharChar3">
    <w:name w:val="Char Char Char3"/>
    <w:rsid w:val="001A4A96"/>
    <w:rPr>
      <w:rFonts w:ascii="Arial" w:hAnsi="Arial"/>
      <w:b/>
      <w:sz w:val="22"/>
      <w:szCs w:val="22"/>
      <w:lang w:val="ru-RU" w:eastAsia="en-GB" w:bidi="ar-SA"/>
    </w:rPr>
  </w:style>
  <w:style w:type="character" w:customStyle="1" w:styleId="BulletListIndentCharChar">
    <w:name w:val="Bullet List Indent Char Char"/>
    <w:rsid w:val="001A4A96"/>
  </w:style>
  <w:style w:type="paragraph" w:customStyle="1" w:styleId="ALTIndent1">
    <w:name w:val="ALT  Indent 1"/>
    <w:basedOn w:val="a"/>
    <w:rsid w:val="001A4A96"/>
    <w:pPr>
      <w:spacing w:after="240"/>
      <w:ind w:left="720"/>
    </w:pPr>
    <w:rPr>
      <w:rFonts w:ascii="Arial" w:hAnsi="Arial"/>
      <w:kern w:val="20"/>
      <w:sz w:val="22"/>
      <w:szCs w:val="20"/>
      <w:lang w:val="ru-RU" w:eastAsia="en-US"/>
    </w:rPr>
  </w:style>
  <w:style w:type="paragraph" w:customStyle="1" w:styleId="PracBody">
    <w:name w:val="PracBody"/>
    <w:rsid w:val="001A4A96"/>
    <w:pPr>
      <w:spacing w:after="240"/>
      <w:ind w:left="2160"/>
    </w:pPr>
    <w:rPr>
      <w:noProof/>
      <w:lang w:eastAsia="en-US"/>
    </w:rPr>
  </w:style>
  <w:style w:type="paragraph" w:customStyle="1" w:styleId="ALTIndent3">
    <w:name w:val="ALT  Indent 3"/>
    <w:basedOn w:val="a"/>
    <w:rsid w:val="001A4A96"/>
    <w:pPr>
      <w:spacing w:after="240"/>
      <w:ind w:left="2340"/>
    </w:pPr>
    <w:rPr>
      <w:rFonts w:ascii="Arial" w:hAnsi="Arial"/>
      <w:kern w:val="20"/>
      <w:sz w:val="22"/>
      <w:szCs w:val="20"/>
      <w:lang w:val="ru-RU" w:eastAsia="en-US"/>
    </w:rPr>
  </w:style>
  <w:style w:type="paragraph" w:customStyle="1" w:styleId="Indent10">
    <w:name w:val="Indent 1"/>
    <w:basedOn w:val="a"/>
    <w:rsid w:val="001A4A96"/>
    <w:pPr>
      <w:ind w:left="720"/>
      <w:jc w:val="both"/>
    </w:pPr>
    <w:rPr>
      <w:rFonts w:ascii="Arial" w:hAnsi="Arial" w:cs="Angsana New"/>
      <w:sz w:val="22"/>
      <w:szCs w:val="22"/>
      <w:lang w:val="ru-RU" w:eastAsia="en-US" w:bidi="th-TH"/>
    </w:rPr>
  </w:style>
  <w:style w:type="paragraph" w:customStyle="1" w:styleId="Indent21">
    <w:name w:val="Indent 2"/>
    <w:basedOn w:val="Indent10"/>
    <w:rsid w:val="001A4A96"/>
    <w:pPr>
      <w:ind w:left="1440"/>
    </w:pPr>
  </w:style>
  <w:style w:type="paragraph" w:customStyle="1" w:styleId="INDENT2NUMBERED">
    <w:name w:val="INDENT 2 NUMBERED"/>
    <w:basedOn w:val="3"/>
    <w:next w:val="Indent21"/>
    <w:rsid w:val="001A4A96"/>
    <w:pPr>
      <w:numPr>
        <w:ilvl w:val="0"/>
        <w:numId w:val="0"/>
      </w:numPr>
      <w:tabs>
        <w:tab w:val="num" w:pos="1008"/>
        <w:tab w:val="num" w:pos="2448"/>
      </w:tabs>
      <w:spacing w:before="0" w:after="120"/>
      <w:ind w:left="2434" w:hanging="994"/>
    </w:pPr>
    <w:rPr>
      <w:rFonts w:ascii="Arial" w:hAnsi="Arial" w:cs="Angsana New"/>
      <w:b w:val="0"/>
      <w:bCs w:val="0"/>
      <w:sz w:val="22"/>
      <w:szCs w:val="22"/>
      <w:lang w:val="ru-RU" w:eastAsia="en-US" w:bidi="th-TH"/>
    </w:rPr>
  </w:style>
  <w:style w:type="paragraph" w:customStyle="1" w:styleId="Alpha">
    <w:name w:val="Alpha"/>
    <w:basedOn w:val="a"/>
    <w:rsid w:val="001A4A96"/>
    <w:pPr>
      <w:numPr>
        <w:numId w:val="28"/>
      </w:numPr>
      <w:jc w:val="both"/>
    </w:pPr>
    <w:rPr>
      <w:rFonts w:ascii="Arial" w:hAnsi="Arial" w:cs="Angsana New"/>
      <w:sz w:val="22"/>
      <w:szCs w:val="22"/>
      <w:lang w:val="ru-RU" w:eastAsia="en-US" w:bidi="th-TH"/>
    </w:rPr>
  </w:style>
  <w:style w:type="paragraph" w:customStyle="1" w:styleId="Alpha3">
    <w:name w:val="Alpha 3"/>
    <w:basedOn w:val="a"/>
    <w:rsid w:val="001A4A96"/>
    <w:pPr>
      <w:numPr>
        <w:numId w:val="29"/>
      </w:numPr>
      <w:jc w:val="both"/>
    </w:pPr>
    <w:rPr>
      <w:rFonts w:ascii="Arial" w:hAnsi="Arial" w:cs="Angsana New"/>
      <w:sz w:val="22"/>
      <w:szCs w:val="22"/>
      <w:lang w:val="ru-RU" w:eastAsia="en-US" w:bidi="th-TH"/>
    </w:rPr>
  </w:style>
  <w:style w:type="paragraph" w:customStyle="1" w:styleId="Indent32">
    <w:name w:val="Indent 3"/>
    <w:basedOn w:val="Indent21"/>
    <w:rsid w:val="001A4A96"/>
    <w:pPr>
      <w:ind w:left="2448"/>
    </w:pPr>
  </w:style>
  <w:style w:type="paragraph" w:customStyle="1" w:styleId="Alpha1">
    <w:name w:val="Alpha 1"/>
    <w:basedOn w:val="Indent10"/>
    <w:rsid w:val="001A4A96"/>
    <w:pPr>
      <w:numPr>
        <w:numId w:val="30"/>
      </w:numPr>
    </w:pPr>
  </w:style>
  <w:style w:type="paragraph" w:customStyle="1" w:styleId="Alpha2">
    <w:name w:val="Alpha 2"/>
    <w:basedOn w:val="Indent21"/>
    <w:rsid w:val="001A4A96"/>
    <w:pPr>
      <w:numPr>
        <w:numId w:val="31"/>
      </w:numPr>
    </w:pPr>
  </w:style>
  <w:style w:type="paragraph" w:customStyle="1" w:styleId="Alpha4">
    <w:name w:val="Alpha 4"/>
    <w:basedOn w:val="Indent4"/>
    <w:rsid w:val="001A4A96"/>
    <w:pPr>
      <w:numPr>
        <w:numId w:val="32"/>
      </w:numPr>
      <w:spacing w:after="0"/>
    </w:pPr>
    <w:rPr>
      <w:rFonts w:ascii="Arial" w:hAnsi="Arial" w:cs="Angsana New"/>
      <w:sz w:val="22"/>
      <w:szCs w:val="22"/>
      <w:lang w:val="ru-RU" w:eastAsia="en-US" w:bidi="th-TH"/>
    </w:rPr>
  </w:style>
  <w:style w:type="paragraph" w:customStyle="1" w:styleId="Bullet1">
    <w:name w:val="Bullet 1"/>
    <w:basedOn w:val="Indent10"/>
    <w:rsid w:val="001A4A96"/>
    <w:pPr>
      <w:numPr>
        <w:numId w:val="33"/>
      </w:numPr>
    </w:pPr>
  </w:style>
  <w:style w:type="paragraph" w:customStyle="1" w:styleId="Bullet2">
    <w:name w:val="Bullet 2"/>
    <w:basedOn w:val="Indent21"/>
    <w:rsid w:val="001A4A96"/>
    <w:pPr>
      <w:numPr>
        <w:numId w:val="34"/>
      </w:numPr>
    </w:pPr>
  </w:style>
  <w:style w:type="paragraph" w:customStyle="1" w:styleId="Bullet3">
    <w:name w:val="Bullet 3"/>
    <w:basedOn w:val="Indent32"/>
    <w:rsid w:val="001A4A96"/>
    <w:pPr>
      <w:numPr>
        <w:numId w:val="35"/>
      </w:numPr>
    </w:pPr>
  </w:style>
  <w:style w:type="paragraph" w:customStyle="1" w:styleId="Bullet4">
    <w:name w:val="Bullet 4"/>
    <w:basedOn w:val="Indent4"/>
    <w:rsid w:val="001A4A96"/>
    <w:pPr>
      <w:numPr>
        <w:numId w:val="36"/>
      </w:numPr>
      <w:spacing w:after="0"/>
    </w:pPr>
    <w:rPr>
      <w:rFonts w:ascii="Arial" w:hAnsi="Arial" w:cs="Angsana New"/>
      <w:sz w:val="22"/>
      <w:szCs w:val="22"/>
      <w:lang w:val="ru-RU" w:eastAsia="en-US" w:bidi="th-TH"/>
    </w:rPr>
  </w:style>
  <w:style w:type="paragraph" w:customStyle="1" w:styleId="Roman">
    <w:name w:val="Roman"/>
    <w:basedOn w:val="a"/>
    <w:rsid w:val="001A4A96"/>
    <w:pPr>
      <w:numPr>
        <w:numId w:val="37"/>
      </w:numPr>
      <w:jc w:val="both"/>
    </w:pPr>
    <w:rPr>
      <w:rFonts w:ascii="Arial" w:hAnsi="Arial" w:cs="Angsana New"/>
      <w:sz w:val="22"/>
      <w:szCs w:val="22"/>
      <w:lang w:val="ru-RU" w:eastAsia="en-US" w:bidi="th-TH"/>
    </w:rPr>
  </w:style>
  <w:style w:type="paragraph" w:customStyle="1" w:styleId="Roman1">
    <w:name w:val="Roman 1"/>
    <w:basedOn w:val="Indent10"/>
    <w:rsid w:val="001A4A96"/>
    <w:pPr>
      <w:numPr>
        <w:numId w:val="38"/>
      </w:numPr>
    </w:pPr>
  </w:style>
  <w:style w:type="paragraph" w:customStyle="1" w:styleId="Roman2">
    <w:name w:val="Roman 2"/>
    <w:basedOn w:val="Indent21"/>
    <w:rsid w:val="001A4A96"/>
    <w:pPr>
      <w:numPr>
        <w:numId w:val="39"/>
      </w:numPr>
    </w:pPr>
  </w:style>
  <w:style w:type="paragraph" w:customStyle="1" w:styleId="Roman3">
    <w:name w:val="Roman 3"/>
    <w:basedOn w:val="Indent32"/>
    <w:rsid w:val="001A4A96"/>
    <w:pPr>
      <w:numPr>
        <w:numId w:val="40"/>
      </w:numPr>
    </w:pPr>
  </w:style>
  <w:style w:type="paragraph" w:customStyle="1" w:styleId="Roman4">
    <w:name w:val="Roman 4"/>
    <w:basedOn w:val="Indent4"/>
    <w:rsid w:val="001A4A96"/>
    <w:pPr>
      <w:numPr>
        <w:numId w:val="41"/>
      </w:numPr>
      <w:spacing w:after="0"/>
    </w:pPr>
    <w:rPr>
      <w:rFonts w:ascii="Arial" w:hAnsi="Arial" w:cs="Angsana New"/>
      <w:sz w:val="22"/>
      <w:szCs w:val="22"/>
      <w:lang w:val="ru-RU" w:eastAsia="en-US" w:bidi="th-TH"/>
    </w:rPr>
  </w:style>
  <w:style w:type="paragraph" w:styleId="82">
    <w:name w:val="index 8"/>
    <w:basedOn w:val="a"/>
    <w:next w:val="a"/>
    <w:autoRedefine/>
    <w:rsid w:val="001A4A96"/>
    <w:pPr>
      <w:ind w:left="1760" w:hanging="220"/>
      <w:jc w:val="both"/>
    </w:pPr>
    <w:rPr>
      <w:rFonts w:ascii="Arial" w:hAnsi="Arial" w:cs="Angsana New"/>
      <w:sz w:val="22"/>
      <w:szCs w:val="22"/>
      <w:lang w:val="ru-RU" w:eastAsia="en-US" w:bidi="th-TH"/>
    </w:rPr>
  </w:style>
  <w:style w:type="paragraph" w:styleId="92">
    <w:name w:val="index 9"/>
    <w:basedOn w:val="a"/>
    <w:next w:val="a"/>
    <w:autoRedefine/>
    <w:rsid w:val="001A4A96"/>
    <w:pPr>
      <w:ind w:left="1980" w:hanging="220"/>
      <w:jc w:val="both"/>
    </w:pPr>
    <w:rPr>
      <w:rFonts w:ascii="Arial" w:hAnsi="Arial" w:cs="Angsana New"/>
      <w:sz w:val="22"/>
      <w:szCs w:val="22"/>
      <w:lang w:val="ru-RU" w:eastAsia="en-US" w:bidi="th-TH"/>
    </w:rPr>
  </w:style>
  <w:style w:type="paragraph" w:customStyle="1" w:styleId="INDENT1NUMBERED">
    <w:name w:val="INDENT 1 NUMBERED"/>
    <w:basedOn w:val="2"/>
    <w:next w:val="Indent21"/>
    <w:rsid w:val="001A4A96"/>
    <w:pPr>
      <w:tabs>
        <w:tab w:val="clear" w:pos="907"/>
        <w:tab w:val="num" w:pos="1008"/>
        <w:tab w:val="num" w:pos="1440"/>
      </w:tabs>
      <w:spacing w:before="0" w:after="120"/>
      <w:ind w:left="1440" w:hanging="720"/>
    </w:pPr>
    <w:rPr>
      <w:rFonts w:ascii="Arial" w:hAnsi="Arial" w:cs="Angsana New"/>
      <w:b w:val="0"/>
      <w:bCs w:val="0"/>
      <w:iCs w:val="0"/>
      <w:caps w:val="0"/>
      <w:sz w:val="22"/>
      <w:szCs w:val="22"/>
      <w:lang w:val="ru-RU" w:eastAsia="en-US" w:bidi="th-TH"/>
    </w:rPr>
  </w:style>
  <w:style w:type="paragraph" w:customStyle="1" w:styleId="INDENT3NUMBERED">
    <w:name w:val="INDENT 3 NUMBERED"/>
    <w:basedOn w:val="4"/>
    <w:next w:val="Indent4"/>
    <w:rsid w:val="001A4A96"/>
    <w:pPr>
      <w:tabs>
        <w:tab w:val="clear" w:pos="907"/>
        <w:tab w:val="num" w:pos="0"/>
      </w:tabs>
      <w:spacing w:before="0" w:after="120"/>
      <w:ind w:left="3456" w:hanging="1008"/>
      <w:jc w:val="both"/>
    </w:pPr>
    <w:rPr>
      <w:rFonts w:ascii="Arial" w:hAnsi="Arial" w:cs="Angsana New"/>
      <w:b w:val="0"/>
      <w:bCs w:val="0"/>
      <w:sz w:val="22"/>
      <w:szCs w:val="22"/>
      <w:lang w:val="ru-RU" w:eastAsia="en-US" w:bidi="th-TH"/>
    </w:rPr>
  </w:style>
  <w:style w:type="paragraph" w:styleId="44">
    <w:name w:val="List Bullet 4"/>
    <w:basedOn w:val="a"/>
    <w:autoRedefine/>
    <w:rsid w:val="001A4A96"/>
    <w:pPr>
      <w:tabs>
        <w:tab w:val="num" w:pos="1440"/>
      </w:tabs>
      <w:ind w:left="1440" w:hanging="720"/>
      <w:jc w:val="both"/>
    </w:pPr>
    <w:rPr>
      <w:rFonts w:ascii="Arial" w:hAnsi="Arial" w:cs="Angsana New"/>
      <w:sz w:val="22"/>
      <w:szCs w:val="22"/>
      <w:lang w:val="ru-RU" w:eastAsia="en-US" w:bidi="th-TH"/>
    </w:rPr>
  </w:style>
  <w:style w:type="paragraph" w:styleId="54">
    <w:name w:val="List Bullet 5"/>
    <w:basedOn w:val="a"/>
    <w:autoRedefine/>
    <w:rsid w:val="001A4A96"/>
    <w:pPr>
      <w:tabs>
        <w:tab w:val="num" w:pos="2160"/>
      </w:tabs>
      <w:ind w:left="2160" w:hanging="720"/>
      <w:jc w:val="both"/>
    </w:pPr>
    <w:rPr>
      <w:rFonts w:ascii="Arial" w:hAnsi="Arial" w:cs="Angsana New"/>
      <w:sz w:val="22"/>
      <w:szCs w:val="22"/>
      <w:lang w:val="ru-RU" w:eastAsia="en-US" w:bidi="th-TH"/>
    </w:rPr>
  </w:style>
  <w:style w:type="paragraph" w:styleId="affe">
    <w:name w:val="List Number"/>
    <w:basedOn w:val="a"/>
    <w:rsid w:val="001A4A96"/>
    <w:pPr>
      <w:tabs>
        <w:tab w:val="num" w:pos="3168"/>
      </w:tabs>
      <w:ind w:left="3168" w:hanging="720"/>
      <w:jc w:val="both"/>
    </w:pPr>
    <w:rPr>
      <w:rFonts w:ascii="Arial" w:hAnsi="Arial" w:cs="Angsana New"/>
      <w:sz w:val="22"/>
      <w:szCs w:val="22"/>
      <w:lang w:val="ru-RU" w:eastAsia="en-US" w:bidi="th-TH"/>
    </w:rPr>
  </w:style>
  <w:style w:type="paragraph" w:styleId="2a">
    <w:name w:val="List Number 2"/>
    <w:basedOn w:val="a"/>
    <w:rsid w:val="001A4A96"/>
    <w:pPr>
      <w:tabs>
        <w:tab w:val="num" w:pos="3888"/>
      </w:tabs>
      <w:ind w:left="3888" w:hanging="720"/>
      <w:jc w:val="both"/>
    </w:pPr>
    <w:rPr>
      <w:rFonts w:ascii="Arial" w:hAnsi="Arial" w:cs="Angsana New"/>
      <w:sz w:val="22"/>
      <w:szCs w:val="22"/>
      <w:lang w:val="ru-RU" w:eastAsia="en-US" w:bidi="th-TH"/>
    </w:rPr>
  </w:style>
  <w:style w:type="paragraph" w:styleId="39">
    <w:name w:val="List Number 3"/>
    <w:basedOn w:val="a"/>
    <w:rsid w:val="001A4A96"/>
    <w:pPr>
      <w:tabs>
        <w:tab w:val="num" w:pos="360"/>
      </w:tabs>
      <w:ind w:left="360" w:hanging="360"/>
      <w:jc w:val="both"/>
    </w:pPr>
    <w:rPr>
      <w:rFonts w:ascii="Arial" w:hAnsi="Arial" w:cs="Angsana New"/>
      <w:sz w:val="22"/>
      <w:szCs w:val="22"/>
      <w:lang w:val="ru-RU" w:eastAsia="en-US" w:bidi="th-TH"/>
    </w:rPr>
  </w:style>
  <w:style w:type="paragraph" w:styleId="45">
    <w:name w:val="List Number 4"/>
    <w:basedOn w:val="a"/>
    <w:rsid w:val="001A4A96"/>
    <w:pPr>
      <w:tabs>
        <w:tab w:val="num" w:pos="1440"/>
      </w:tabs>
      <w:ind w:left="1440" w:hanging="720"/>
      <w:jc w:val="both"/>
    </w:pPr>
    <w:rPr>
      <w:rFonts w:ascii="Arial" w:hAnsi="Arial" w:cs="Angsana New"/>
      <w:sz w:val="22"/>
      <w:szCs w:val="22"/>
      <w:lang w:val="ru-RU" w:eastAsia="en-US" w:bidi="th-TH"/>
    </w:rPr>
  </w:style>
  <w:style w:type="paragraph" w:styleId="55">
    <w:name w:val="List Number 5"/>
    <w:basedOn w:val="a"/>
    <w:rsid w:val="001A4A96"/>
    <w:pPr>
      <w:tabs>
        <w:tab w:val="num" w:pos="2160"/>
      </w:tabs>
      <w:ind w:left="2160" w:hanging="720"/>
      <w:jc w:val="both"/>
    </w:pPr>
    <w:rPr>
      <w:rFonts w:ascii="Arial" w:hAnsi="Arial" w:cs="Angsana New"/>
      <w:sz w:val="22"/>
      <w:szCs w:val="22"/>
      <w:lang w:val="ru-RU" w:eastAsia="en-US" w:bidi="th-TH"/>
    </w:rPr>
  </w:style>
  <w:style w:type="paragraph" w:styleId="afff">
    <w:name w:val="Body Text First Indent"/>
    <w:basedOn w:val="a0"/>
    <w:link w:val="afff0"/>
    <w:rsid w:val="001A4A96"/>
    <w:pPr>
      <w:tabs>
        <w:tab w:val="clear" w:pos="1680"/>
      </w:tabs>
      <w:spacing w:before="0" w:line="240" w:lineRule="auto"/>
      <w:ind w:firstLine="210"/>
    </w:pPr>
    <w:rPr>
      <w:rFonts w:ascii="Arial" w:hAnsi="Arial" w:cs="Angsana New"/>
      <w:sz w:val="22"/>
      <w:lang w:val="ru-RU" w:eastAsia="en-US" w:bidi="th-TH"/>
    </w:rPr>
  </w:style>
  <w:style w:type="character" w:customStyle="1" w:styleId="afff0">
    <w:name w:val="Красная строка Знак"/>
    <w:basedOn w:val="af1"/>
    <w:link w:val="afff"/>
    <w:rsid w:val="001A4A96"/>
    <w:rPr>
      <w:rFonts w:ascii="Arial" w:hAnsi="Arial" w:cs="Angsana New"/>
      <w:sz w:val="22"/>
      <w:szCs w:val="22"/>
      <w:lang w:eastAsia="en-US" w:bidi="th-TH"/>
    </w:rPr>
  </w:style>
  <w:style w:type="paragraph" w:styleId="2b">
    <w:name w:val="Body Text First Indent 2"/>
    <w:basedOn w:val="aff0"/>
    <w:link w:val="2c"/>
    <w:rsid w:val="001A4A96"/>
    <w:pPr>
      <w:ind w:left="283" w:firstLine="210"/>
      <w:jc w:val="both"/>
    </w:pPr>
    <w:rPr>
      <w:rFonts w:ascii="Arial" w:hAnsi="Arial" w:cs="Angsana New"/>
      <w:sz w:val="22"/>
      <w:szCs w:val="22"/>
      <w:lang w:val="ru-RU" w:eastAsia="en-US" w:bidi="th-TH"/>
    </w:rPr>
  </w:style>
  <w:style w:type="character" w:customStyle="1" w:styleId="2c">
    <w:name w:val="Красная строка 2 Знак"/>
    <w:basedOn w:val="aff1"/>
    <w:link w:val="2b"/>
    <w:rsid w:val="001A4A96"/>
    <w:rPr>
      <w:rFonts w:ascii="Arial" w:hAnsi="Arial" w:cs="Angsana New"/>
      <w:sz w:val="22"/>
      <w:szCs w:val="22"/>
      <w:lang w:val="en-GB" w:eastAsia="en-US" w:bidi="th-TH"/>
    </w:rPr>
  </w:style>
  <w:style w:type="paragraph" w:styleId="afff1">
    <w:name w:val="Closing"/>
    <w:basedOn w:val="a"/>
    <w:link w:val="afff2"/>
    <w:rsid w:val="001A4A96"/>
    <w:pPr>
      <w:ind w:left="4252"/>
      <w:jc w:val="both"/>
    </w:pPr>
    <w:rPr>
      <w:rFonts w:ascii="Arial" w:hAnsi="Arial" w:cs="Angsana New"/>
      <w:sz w:val="22"/>
      <w:szCs w:val="22"/>
      <w:lang w:val="ru-RU" w:eastAsia="en-US" w:bidi="th-TH"/>
    </w:rPr>
  </w:style>
  <w:style w:type="character" w:customStyle="1" w:styleId="afff2">
    <w:name w:val="Прощание Знак"/>
    <w:basedOn w:val="a1"/>
    <w:link w:val="afff1"/>
    <w:rsid w:val="001A4A96"/>
    <w:rPr>
      <w:rFonts w:ascii="Arial" w:hAnsi="Arial" w:cs="Angsana New"/>
      <w:sz w:val="22"/>
      <w:szCs w:val="22"/>
      <w:lang w:eastAsia="en-US" w:bidi="th-TH"/>
    </w:rPr>
  </w:style>
  <w:style w:type="paragraph" w:styleId="afff3">
    <w:name w:val="Date"/>
    <w:basedOn w:val="a"/>
    <w:next w:val="a"/>
    <w:link w:val="afff4"/>
    <w:rsid w:val="001A4A96"/>
    <w:pPr>
      <w:jc w:val="both"/>
    </w:pPr>
    <w:rPr>
      <w:rFonts w:ascii="Arial" w:hAnsi="Arial" w:cs="Angsana New"/>
      <w:sz w:val="22"/>
      <w:szCs w:val="22"/>
      <w:lang w:val="ru-RU" w:eastAsia="en-US" w:bidi="th-TH"/>
    </w:rPr>
  </w:style>
  <w:style w:type="character" w:customStyle="1" w:styleId="afff4">
    <w:name w:val="Дата Знак"/>
    <w:basedOn w:val="a1"/>
    <w:link w:val="afff3"/>
    <w:rsid w:val="001A4A96"/>
    <w:rPr>
      <w:rFonts w:ascii="Arial" w:hAnsi="Arial" w:cs="Angsana New"/>
      <w:sz w:val="22"/>
      <w:szCs w:val="22"/>
      <w:lang w:eastAsia="en-US" w:bidi="th-TH"/>
    </w:rPr>
  </w:style>
  <w:style w:type="paragraph" w:styleId="afff5">
    <w:name w:val="envelope address"/>
    <w:basedOn w:val="a"/>
    <w:rsid w:val="001A4A96"/>
    <w:pPr>
      <w:framePr w:w="7920" w:h="1980" w:hRule="exact" w:hSpace="180" w:wrap="auto" w:hAnchor="page" w:xAlign="center" w:yAlign="bottom"/>
      <w:ind w:left="2880"/>
      <w:jc w:val="both"/>
    </w:pPr>
    <w:rPr>
      <w:rFonts w:ascii="Arial" w:hAnsi="Arial" w:cs="Angsana New"/>
      <w:sz w:val="24"/>
      <w:lang w:val="ru-RU" w:eastAsia="en-US" w:bidi="th-TH"/>
    </w:rPr>
  </w:style>
  <w:style w:type="paragraph" w:styleId="2d">
    <w:name w:val="envelope return"/>
    <w:basedOn w:val="a"/>
    <w:rsid w:val="001A4A96"/>
    <w:pPr>
      <w:jc w:val="both"/>
    </w:pPr>
    <w:rPr>
      <w:rFonts w:ascii="Arial" w:hAnsi="Arial" w:cs="Angsana New"/>
      <w:szCs w:val="20"/>
      <w:lang w:val="ru-RU" w:eastAsia="en-US" w:bidi="th-TH"/>
    </w:rPr>
  </w:style>
  <w:style w:type="paragraph" w:styleId="afff6">
    <w:name w:val="List"/>
    <w:basedOn w:val="a"/>
    <w:rsid w:val="001A4A96"/>
    <w:pPr>
      <w:ind w:left="283" w:hanging="283"/>
      <w:jc w:val="both"/>
    </w:pPr>
    <w:rPr>
      <w:rFonts w:ascii="Arial" w:hAnsi="Arial" w:cs="Angsana New"/>
      <w:sz w:val="22"/>
      <w:szCs w:val="22"/>
      <w:lang w:val="ru-RU" w:eastAsia="en-US" w:bidi="th-TH"/>
    </w:rPr>
  </w:style>
  <w:style w:type="paragraph" w:styleId="afff7">
    <w:name w:val="List Continue"/>
    <w:basedOn w:val="a"/>
    <w:rsid w:val="001A4A96"/>
    <w:pPr>
      <w:spacing w:after="120"/>
      <w:ind w:left="283"/>
      <w:jc w:val="both"/>
    </w:pPr>
    <w:rPr>
      <w:rFonts w:ascii="Arial" w:hAnsi="Arial" w:cs="Angsana New"/>
      <w:sz w:val="22"/>
      <w:szCs w:val="22"/>
      <w:lang w:val="ru-RU" w:eastAsia="en-US" w:bidi="th-TH"/>
    </w:rPr>
  </w:style>
  <w:style w:type="paragraph" w:styleId="3a">
    <w:name w:val="List Continue 3"/>
    <w:basedOn w:val="a"/>
    <w:rsid w:val="001A4A96"/>
    <w:pPr>
      <w:spacing w:after="120"/>
      <w:ind w:left="849"/>
      <w:jc w:val="both"/>
    </w:pPr>
    <w:rPr>
      <w:rFonts w:ascii="Arial" w:hAnsi="Arial" w:cs="Angsana New"/>
      <w:sz w:val="22"/>
      <w:szCs w:val="22"/>
      <w:lang w:val="ru-RU" w:eastAsia="en-US" w:bidi="th-TH"/>
    </w:rPr>
  </w:style>
  <w:style w:type="paragraph" w:styleId="46">
    <w:name w:val="List Continue 4"/>
    <w:basedOn w:val="a"/>
    <w:rsid w:val="001A4A96"/>
    <w:pPr>
      <w:spacing w:after="120"/>
      <w:ind w:left="1132"/>
      <w:jc w:val="both"/>
    </w:pPr>
    <w:rPr>
      <w:rFonts w:ascii="Arial" w:hAnsi="Arial" w:cs="Angsana New"/>
      <w:sz w:val="22"/>
      <w:szCs w:val="22"/>
      <w:lang w:val="ru-RU" w:eastAsia="en-US" w:bidi="th-TH"/>
    </w:rPr>
  </w:style>
  <w:style w:type="paragraph" w:styleId="56">
    <w:name w:val="List Continue 5"/>
    <w:basedOn w:val="a"/>
    <w:rsid w:val="001A4A96"/>
    <w:pPr>
      <w:spacing w:after="120"/>
      <w:ind w:left="1415"/>
      <w:jc w:val="both"/>
    </w:pPr>
    <w:rPr>
      <w:rFonts w:ascii="Arial" w:hAnsi="Arial" w:cs="Angsana New"/>
      <w:sz w:val="22"/>
      <w:szCs w:val="22"/>
      <w:lang w:val="ru-RU" w:eastAsia="en-US" w:bidi="th-TH"/>
    </w:rPr>
  </w:style>
  <w:style w:type="paragraph" w:styleId="afff8">
    <w:name w:val="macro"/>
    <w:link w:val="afff9"/>
    <w:rsid w:val="001A4A9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Angsana New"/>
      <w:lang w:eastAsia="en-US" w:bidi="th-TH"/>
    </w:rPr>
  </w:style>
  <w:style w:type="character" w:customStyle="1" w:styleId="afff9">
    <w:name w:val="Текст макроса Знак"/>
    <w:basedOn w:val="a1"/>
    <w:link w:val="afff8"/>
    <w:rsid w:val="001A4A96"/>
    <w:rPr>
      <w:rFonts w:ascii="Courier New" w:hAnsi="Courier New" w:cs="Angsana New"/>
      <w:lang w:eastAsia="en-US" w:bidi="th-TH"/>
    </w:rPr>
  </w:style>
  <w:style w:type="paragraph" w:styleId="afffa">
    <w:name w:val="Message Header"/>
    <w:basedOn w:val="a"/>
    <w:link w:val="afffb"/>
    <w:rsid w:val="001A4A9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ngsana New"/>
      <w:sz w:val="24"/>
      <w:lang w:val="ru-RU" w:eastAsia="en-US" w:bidi="th-TH"/>
    </w:rPr>
  </w:style>
  <w:style w:type="character" w:customStyle="1" w:styleId="afffb">
    <w:name w:val="Шапка Знак"/>
    <w:basedOn w:val="a1"/>
    <w:link w:val="afffa"/>
    <w:rsid w:val="001A4A96"/>
    <w:rPr>
      <w:rFonts w:ascii="Arial" w:hAnsi="Arial" w:cs="Angsana New"/>
      <w:sz w:val="24"/>
      <w:szCs w:val="24"/>
      <w:shd w:val="pct20" w:color="auto" w:fill="auto"/>
      <w:lang w:eastAsia="en-US" w:bidi="th-TH"/>
    </w:rPr>
  </w:style>
  <w:style w:type="paragraph" w:styleId="afffc">
    <w:name w:val="Note Heading"/>
    <w:basedOn w:val="a"/>
    <w:next w:val="a"/>
    <w:link w:val="afffd"/>
    <w:rsid w:val="001A4A96"/>
    <w:pPr>
      <w:jc w:val="both"/>
    </w:pPr>
    <w:rPr>
      <w:rFonts w:ascii="Arial" w:hAnsi="Arial" w:cs="Angsana New"/>
      <w:sz w:val="22"/>
      <w:szCs w:val="22"/>
      <w:lang w:val="ru-RU" w:eastAsia="en-US" w:bidi="th-TH"/>
    </w:rPr>
  </w:style>
  <w:style w:type="character" w:customStyle="1" w:styleId="afffd">
    <w:name w:val="Заголовок записки Знак"/>
    <w:basedOn w:val="a1"/>
    <w:link w:val="afffc"/>
    <w:rsid w:val="001A4A96"/>
    <w:rPr>
      <w:rFonts w:ascii="Arial" w:hAnsi="Arial" w:cs="Angsana New"/>
      <w:sz w:val="22"/>
      <w:szCs w:val="22"/>
      <w:lang w:eastAsia="en-US" w:bidi="th-TH"/>
    </w:rPr>
  </w:style>
  <w:style w:type="paragraph" w:styleId="afffe">
    <w:name w:val="Plain Text"/>
    <w:basedOn w:val="a"/>
    <w:link w:val="affff"/>
    <w:rsid w:val="001A4A96"/>
    <w:pPr>
      <w:jc w:val="both"/>
    </w:pPr>
    <w:rPr>
      <w:rFonts w:ascii="Courier New" w:hAnsi="Courier New" w:cs="Angsana New"/>
      <w:szCs w:val="20"/>
      <w:lang w:val="ru-RU" w:eastAsia="en-US" w:bidi="th-TH"/>
    </w:rPr>
  </w:style>
  <w:style w:type="character" w:customStyle="1" w:styleId="affff">
    <w:name w:val="Текст Знак"/>
    <w:basedOn w:val="a1"/>
    <w:link w:val="afffe"/>
    <w:rsid w:val="001A4A96"/>
    <w:rPr>
      <w:rFonts w:ascii="Courier New" w:hAnsi="Courier New" w:cs="Angsana New"/>
      <w:lang w:eastAsia="en-US" w:bidi="th-TH"/>
    </w:rPr>
  </w:style>
  <w:style w:type="paragraph" w:styleId="affff0">
    <w:name w:val="Salutation"/>
    <w:basedOn w:val="a"/>
    <w:next w:val="a"/>
    <w:link w:val="affff1"/>
    <w:rsid w:val="001A4A96"/>
    <w:pPr>
      <w:jc w:val="both"/>
    </w:pPr>
    <w:rPr>
      <w:rFonts w:ascii="Arial" w:hAnsi="Arial" w:cs="Angsana New"/>
      <w:sz w:val="22"/>
      <w:szCs w:val="22"/>
      <w:lang w:val="ru-RU" w:eastAsia="en-US" w:bidi="th-TH"/>
    </w:rPr>
  </w:style>
  <w:style w:type="character" w:customStyle="1" w:styleId="affff1">
    <w:name w:val="Приветствие Знак"/>
    <w:basedOn w:val="a1"/>
    <w:link w:val="affff0"/>
    <w:rsid w:val="001A4A96"/>
    <w:rPr>
      <w:rFonts w:ascii="Arial" w:hAnsi="Arial" w:cs="Angsana New"/>
      <w:sz w:val="22"/>
      <w:szCs w:val="22"/>
      <w:lang w:eastAsia="en-US" w:bidi="th-TH"/>
    </w:rPr>
  </w:style>
  <w:style w:type="paragraph" w:styleId="affff2">
    <w:name w:val="Signature"/>
    <w:basedOn w:val="a"/>
    <w:link w:val="affff3"/>
    <w:rsid w:val="001A4A96"/>
    <w:pPr>
      <w:ind w:left="4252"/>
      <w:jc w:val="both"/>
    </w:pPr>
    <w:rPr>
      <w:rFonts w:ascii="Arial" w:hAnsi="Arial" w:cs="Angsana New"/>
      <w:sz w:val="22"/>
      <w:szCs w:val="22"/>
      <w:lang w:val="ru-RU" w:eastAsia="en-US" w:bidi="th-TH"/>
    </w:rPr>
  </w:style>
  <w:style w:type="character" w:customStyle="1" w:styleId="affff3">
    <w:name w:val="Подпись Знак"/>
    <w:basedOn w:val="a1"/>
    <w:link w:val="affff2"/>
    <w:rsid w:val="001A4A96"/>
    <w:rPr>
      <w:rFonts w:ascii="Arial" w:hAnsi="Arial" w:cs="Angsana New"/>
      <w:sz w:val="22"/>
      <w:szCs w:val="22"/>
      <w:lang w:eastAsia="en-US" w:bidi="th-TH"/>
    </w:rPr>
  </w:style>
  <w:style w:type="paragraph" w:styleId="affff4">
    <w:name w:val="Subtitle"/>
    <w:basedOn w:val="a"/>
    <w:link w:val="affff5"/>
    <w:qFormat/>
    <w:rsid w:val="001A4A96"/>
    <w:pPr>
      <w:spacing w:after="60"/>
      <w:jc w:val="center"/>
      <w:outlineLvl w:val="1"/>
    </w:pPr>
    <w:rPr>
      <w:rFonts w:ascii="Arial" w:hAnsi="Arial" w:cs="Angsana New"/>
      <w:sz w:val="24"/>
      <w:lang w:val="ru-RU" w:eastAsia="en-US" w:bidi="th-TH"/>
    </w:rPr>
  </w:style>
  <w:style w:type="character" w:customStyle="1" w:styleId="affff5">
    <w:name w:val="Подзаголовок Знак"/>
    <w:basedOn w:val="a1"/>
    <w:link w:val="affff4"/>
    <w:rsid w:val="001A4A96"/>
    <w:rPr>
      <w:rFonts w:ascii="Arial" w:hAnsi="Arial" w:cs="Angsana New"/>
      <w:sz w:val="24"/>
      <w:szCs w:val="24"/>
      <w:lang w:eastAsia="en-US" w:bidi="th-TH"/>
    </w:rPr>
  </w:style>
  <w:style w:type="paragraph" w:styleId="affff6">
    <w:name w:val="table of authorities"/>
    <w:basedOn w:val="a"/>
    <w:next w:val="a"/>
    <w:rsid w:val="001A4A96"/>
    <w:pPr>
      <w:ind w:left="220" w:hanging="220"/>
      <w:jc w:val="both"/>
    </w:pPr>
    <w:rPr>
      <w:rFonts w:ascii="Arial" w:hAnsi="Arial" w:cs="Angsana New"/>
      <w:sz w:val="22"/>
      <w:szCs w:val="22"/>
      <w:lang w:val="ru-RU" w:eastAsia="en-US" w:bidi="th-TH"/>
    </w:rPr>
  </w:style>
  <w:style w:type="paragraph" w:styleId="affff7">
    <w:name w:val="toa heading"/>
    <w:basedOn w:val="a"/>
    <w:next w:val="a"/>
    <w:rsid w:val="001A4A96"/>
    <w:pPr>
      <w:spacing w:before="120"/>
      <w:jc w:val="both"/>
    </w:pPr>
    <w:rPr>
      <w:rFonts w:ascii="Arial" w:hAnsi="Arial" w:cs="Angsana New"/>
      <w:b/>
      <w:bCs/>
      <w:sz w:val="24"/>
      <w:lang w:val="ru-RU" w:eastAsia="en-US" w:bidi="th-TH"/>
    </w:rPr>
  </w:style>
  <w:style w:type="character" w:customStyle="1" w:styleId="Char1CharChar">
    <w:name w:val="Char1 Char Char"/>
    <w:aliases w:val="Основной текст(п.з.) Char"/>
    <w:rsid w:val="001A4A96"/>
    <w:rPr>
      <w:rFonts w:ascii="Arial" w:hAnsi="Arial"/>
      <w:sz w:val="22"/>
      <w:szCs w:val="22"/>
      <w:lang w:val="ru-RU" w:eastAsia="en-GB" w:bidi="ar-SA"/>
    </w:rPr>
  </w:style>
  <w:style w:type="character" w:customStyle="1" w:styleId="BulletListIndent2">
    <w:name w:val="Bullet List Indent Знак"/>
    <w:rsid w:val="001A4A96"/>
    <w:rPr>
      <w:rFonts w:ascii="Arial" w:hAnsi="Arial"/>
      <w:sz w:val="22"/>
      <w:szCs w:val="22"/>
      <w:lang w:val="ru-RU" w:eastAsia="en-GB" w:bidi="ar-SA"/>
    </w:rPr>
  </w:style>
  <w:style w:type="character" w:customStyle="1" w:styleId="Char2CharChar">
    <w:name w:val="Char2 Char Char"/>
    <w:rsid w:val="001A4A96"/>
    <w:rPr>
      <w:rFonts w:ascii="Arial" w:hAnsi="Arial"/>
      <w:sz w:val="22"/>
      <w:szCs w:val="22"/>
      <w:lang w:val="ru-RU" w:eastAsia="en-GB" w:bidi="ar-SA"/>
    </w:rPr>
  </w:style>
  <w:style w:type="character" w:customStyle="1" w:styleId="Char3Char">
    <w:name w:val="Char3 Char"/>
    <w:aliases w:val=". (1.1.1) Char Char"/>
    <w:rsid w:val="001A4A96"/>
    <w:rPr>
      <w:rFonts w:ascii="Arial" w:hAnsi="Arial"/>
      <w:b/>
      <w:sz w:val="22"/>
      <w:szCs w:val="22"/>
      <w:lang w:val="ru-RU" w:eastAsia="en-GB" w:bidi="ar-SA"/>
    </w:rPr>
  </w:style>
  <w:style w:type="character" w:customStyle="1" w:styleId="CharChar1">
    <w:name w:val="Char Char1"/>
    <w:rsid w:val="001A4A96"/>
    <w:rPr>
      <w:rFonts w:ascii="Arial" w:hAnsi="Arial"/>
      <w:sz w:val="22"/>
      <w:szCs w:val="22"/>
      <w:lang w:val="ru-RU" w:eastAsia="en-GB" w:bidi="ar-SA"/>
    </w:rPr>
  </w:style>
  <w:style w:type="paragraph" w:customStyle="1" w:styleId="Style">
    <w:name w:val="Style"/>
    <w:rsid w:val="001A4A96"/>
    <w:pPr>
      <w:widowControl w:val="0"/>
      <w:autoSpaceDE w:val="0"/>
      <w:autoSpaceDN w:val="0"/>
      <w:adjustRightInd w:val="0"/>
    </w:pPr>
    <w:rPr>
      <w:sz w:val="24"/>
      <w:szCs w:val="24"/>
    </w:rPr>
  </w:style>
  <w:style w:type="character" w:customStyle="1" w:styleId="Heading2Char">
    <w:name w:val="Heading 2 Char"/>
    <w:rsid w:val="001A4A96"/>
    <w:rPr>
      <w:rFonts w:ascii="Arial" w:hAnsi="Arial"/>
      <w:b/>
      <w:sz w:val="22"/>
      <w:szCs w:val="22"/>
      <w:lang w:val="ru-RU" w:eastAsia="en-GB" w:bidi="ar-SA"/>
    </w:rPr>
  </w:style>
  <w:style w:type="character" w:customStyle="1" w:styleId="CharCharChar2">
    <w:name w:val="Char Char Char2"/>
    <w:rsid w:val="001A4A96"/>
    <w:rPr>
      <w:rFonts w:ascii="Arial" w:hAnsi="Arial"/>
      <w:b/>
      <w:sz w:val="22"/>
      <w:szCs w:val="22"/>
      <w:lang w:val="ru-RU" w:eastAsia="en-GB" w:bidi="ar-SA"/>
    </w:rPr>
  </w:style>
  <w:style w:type="character" w:customStyle="1" w:styleId="Char1Char">
    <w:name w:val="Char1 Char"/>
    <w:aliases w:val="Основной текст(п.з.) Char Char"/>
    <w:rsid w:val="001A4A96"/>
    <w:rPr>
      <w:rFonts w:ascii="Arial" w:hAnsi="Arial"/>
      <w:sz w:val="22"/>
      <w:szCs w:val="22"/>
      <w:lang w:val="ru-RU" w:eastAsia="en-GB" w:bidi="ar-SA"/>
    </w:rPr>
  </w:style>
  <w:style w:type="character" w:customStyle="1" w:styleId="Char1CharChar1">
    <w:name w:val="Char1 Char Char1"/>
    <w:rsid w:val="001A4A96"/>
    <w:rPr>
      <w:rFonts w:ascii="Arial" w:hAnsi="Arial"/>
      <w:sz w:val="22"/>
      <w:szCs w:val="22"/>
      <w:lang w:val="ru-RU" w:eastAsia="en-GB" w:bidi="ar-SA"/>
    </w:rPr>
  </w:style>
  <w:style w:type="character" w:customStyle="1" w:styleId="Char2CharChar1">
    <w:name w:val="Char2 Char Char1"/>
    <w:rsid w:val="001A4A96"/>
    <w:rPr>
      <w:rFonts w:ascii="Arial" w:hAnsi="Arial"/>
      <w:sz w:val="22"/>
      <w:szCs w:val="22"/>
      <w:lang w:val="ru-RU" w:eastAsia="en-GB" w:bidi="ar-SA"/>
    </w:rPr>
  </w:style>
  <w:style w:type="paragraph" w:styleId="affff8">
    <w:name w:val="Revision"/>
    <w:hidden/>
    <w:uiPriority w:val="99"/>
    <w:semiHidden/>
    <w:rsid w:val="001A4A96"/>
    <w:rPr>
      <w:rFonts w:ascii="Verdana" w:hAnsi="Verdana"/>
      <w:szCs w:val="24"/>
      <w:lang w:eastAsia="da-DK"/>
    </w:rPr>
  </w:style>
  <w:style w:type="paragraph" w:styleId="affff9">
    <w:name w:val="No Spacing"/>
    <w:uiPriority w:val="1"/>
    <w:qFormat/>
    <w:rsid w:val="001A4A96"/>
    <w:rPr>
      <w:rFonts w:ascii="Calibri" w:eastAsia="Calibri" w:hAnsi="Calibri"/>
      <w:sz w:val="22"/>
      <w:szCs w:val="22"/>
      <w:lang w:eastAsia="en-US"/>
    </w:rPr>
  </w:style>
  <w:style w:type="paragraph" w:customStyle="1" w:styleId="StyleHeading2Before18ptAfter0pt">
    <w:name w:val="Style Heading 2 + Before:  18 pt After:  0 pt"/>
    <w:basedOn w:val="2"/>
    <w:rsid w:val="001A4A96"/>
    <w:pPr>
      <w:numPr>
        <w:numId w:val="43"/>
      </w:numPr>
      <w:spacing w:before="360" w:after="0"/>
      <w:jc w:val="left"/>
    </w:pPr>
    <w:rPr>
      <w:rFonts w:ascii="Arial" w:hAnsi="Arial" w:cs="Times New Roman"/>
      <w:iCs w:val="0"/>
      <w:caps w:val="0"/>
      <w:smallCaps/>
      <w:sz w:val="24"/>
      <w:szCs w:val="24"/>
      <w:lang w:val="ru-RU" w:eastAsia="en-US"/>
    </w:rPr>
  </w:style>
  <w:style w:type="paragraph" w:customStyle="1" w:styleId="Tabletext">
    <w:name w:val="Table text"/>
    <w:basedOn w:val="a"/>
    <w:uiPriority w:val="5"/>
    <w:qFormat/>
    <w:rsid w:val="001A4A96"/>
    <w:pPr>
      <w:spacing w:before="60" w:after="60"/>
      <w:ind w:left="567" w:hanging="567"/>
      <w:jc w:val="both"/>
    </w:pPr>
    <w:rPr>
      <w:lang w:val="ru-RU"/>
    </w:rPr>
  </w:style>
  <w:style w:type="paragraph" w:customStyle="1" w:styleId="Heading1withoutnumber">
    <w:name w:val="Heading 1 without number"/>
    <w:basedOn w:val="2"/>
    <w:uiPriority w:val="1"/>
    <w:qFormat/>
    <w:rsid w:val="001A4A96"/>
    <w:pPr>
      <w:keepNext w:val="0"/>
      <w:numPr>
        <w:ilvl w:val="0"/>
        <w:numId w:val="0"/>
      </w:numPr>
      <w:spacing w:before="0" w:after="240"/>
      <w:outlineLvl w:val="9"/>
    </w:pPr>
    <w:rPr>
      <w:rFonts w:cs="Times New Roman"/>
      <w:bCs w:val="0"/>
      <w:iCs w:val="0"/>
      <w:szCs w:val="24"/>
      <w:lang w:val="ru-RU" w:eastAsia="en-GB"/>
    </w:rPr>
  </w:style>
  <w:style w:type="paragraph" w:customStyle="1" w:styleId="TableText0">
    <w:name w:val="Table Text"/>
    <w:basedOn w:val="a"/>
    <w:uiPriority w:val="5"/>
    <w:qFormat/>
    <w:rsid w:val="001A4A96"/>
    <w:pPr>
      <w:spacing w:before="60" w:after="60"/>
    </w:pPr>
    <w:rPr>
      <w:rFonts w:eastAsia="PMingLiU"/>
      <w:lang w:val="ru-RU"/>
    </w:rPr>
  </w:style>
  <w:style w:type="paragraph" w:customStyle="1" w:styleId="MDSbulletSmall">
    <w:name w:val="MDS bullet Small"/>
    <w:basedOn w:val="a"/>
    <w:autoRedefine/>
    <w:qFormat/>
    <w:rsid w:val="001A4A96"/>
    <w:pPr>
      <w:numPr>
        <w:numId w:val="44"/>
      </w:numPr>
      <w:tabs>
        <w:tab w:val="left" w:pos="1134"/>
      </w:tabs>
      <w:spacing w:after="120"/>
      <w:jc w:val="both"/>
    </w:pPr>
    <w:rPr>
      <w:szCs w:val="20"/>
      <w:lang w:val="ru-RU" w:eastAsia="en-US"/>
    </w:rPr>
  </w:style>
  <w:style w:type="table" w:styleId="1-1">
    <w:name w:val="Medium Grid 1 Accent 1"/>
    <w:basedOn w:val="a2"/>
    <w:rsid w:val="001A4A96"/>
    <w:rPr>
      <w:sz w:val="22"/>
      <w:szCs w:val="22"/>
      <w:lang w:eastAsia="da-DK"/>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fffa">
    <w:name w:val="endnote reference"/>
    <w:basedOn w:val="a1"/>
    <w:semiHidden/>
    <w:unhideWhenUsed/>
    <w:rsid w:val="001A4A96"/>
    <w:rPr>
      <w:vertAlign w:val="superscript"/>
    </w:rPr>
  </w:style>
  <w:style w:type="table" w:styleId="-5">
    <w:name w:val="Light Grid Accent 5"/>
    <w:basedOn w:val="a2"/>
    <w:uiPriority w:val="62"/>
    <w:rsid w:val="001A4A96"/>
    <w:rPr>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umlist">
    <w:name w:val="num_list"/>
    <w:basedOn w:val="a"/>
    <w:rsid w:val="001A4A96"/>
    <w:pPr>
      <w:numPr>
        <w:numId w:val="50"/>
      </w:numPr>
      <w:tabs>
        <w:tab w:val="left" w:pos="-720"/>
        <w:tab w:val="left" w:pos="0"/>
      </w:tabs>
      <w:suppressAutoHyphens/>
      <w:jc w:val="both"/>
    </w:pPr>
    <w:rPr>
      <w:spacing w:val="-3"/>
      <w:szCs w:val="20"/>
      <w:lang w:val="ru-RU"/>
    </w:rPr>
  </w:style>
  <w:style w:type="paragraph" w:customStyle="1" w:styleId="BodyTextBeforeBullet">
    <w:name w:val="BodyTextBeforeBullet"/>
    <w:basedOn w:val="a0"/>
    <w:next w:val="Bullet"/>
    <w:rsid w:val="001A4A96"/>
    <w:pPr>
      <w:keepNext/>
      <w:keepLines/>
      <w:tabs>
        <w:tab w:val="clear" w:pos="1680"/>
        <w:tab w:val="left" w:pos="-720"/>
        <w:tab w:val="left" w:pos="0"/>
        <w:tab w:val="left" w:pos="7938"/>
      </w:tabs>
      <w:suppressAutoHyphens/>
      <w:spacing w:before="120" w:after="0" w:line="240" w:lineRule="auto"/>
    </w:pPr>
    <w:rPr>
      <w:szCs w:val="20"/>
      <w:lang w:val="ru-RU" w:eastAsia="da-DK"/>
    </w:rPr>
  </w:style>
  <w:style w:type="character" w:customStyle="1" w:styleId="UnresolvedMention1">
    <w:name w:val="Unresolved Mention1"/>
    <w:basedOn w:val="a1"/>
    <w:uiPriority w:val="99"/>
    <w:semiHidden/>
    <w:unhideWhenUsed/>
    <w:rsid w:val="001A4A96"/>
    <w:rPr>
      <w:color w:val="605E5C"/>
      <w:shd w:val="clear" w:color="auto" w:fill="E1DFDD"/>
    </w:rPr>
  </w:style>
  <w:style w:type="character" w:customStyle="1" w:styleId="SHTnormalChar">
    <w:name w:val="SHT normal Char"/>
    <w:basedOn w:val="a1"/>
    <w:link w:val="SHTnormal"/>
    <w:locked/>
    <w:rsid w:val="001A4A96"/>
    <w:rPr>
      <w:rFonts w:ascii="Arial" w:hAnsi="Arial" w:cs="Arial"/>
      <w:sz w:val="22"/>
      <w:lang w:eastAsia="fr-FR"/>
    </w:rPr>
  </w:style>
  <w:style w:type="paragraph" w:customStyle="1" w:styleId="SHTnormal">
    <w:name w:val="SHT normal"/>
    <w:basedOn w:val="aff2"/>
    <w:link w:val="SHTnormalChar"/>
    <w:rsid w:val="001A4A96"/>
    <w:pPr>
      <w:spacing w:after="120"/>
      <w:ind w:left="851"/>
      <w:jc w:val="both"/>
    </w:pPr>
    <w:rPr>
      <w:rFonts w:ascii="Arial" w:hAnsi="Arial" w:cs="Arial"/>
      <w:sz w:val="22"/>
      <w:lang w:val="ru-RU"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18266">
      <w:bodyDiv w:val="1"/>
      <w:marLeft w:val="0"/>
      <w:marRight w:val="0"/>
      <w:marTop w:val="0"/>
      <w:marBottom w:val="0"/>
      <w:divBdr>
        <w:top w:val="none" w:sz="0" w:space="0" w:color="auto"/>
        <w:left w:val="none" w:sz="0" w:space="0" w:color="auto"/>
        <w:bottom w:val="none" w:sz="0" w:space="0" w:color="auto"/>
        <w:right w:val="none" w:sz="0" w:space="0" w:color="auto"/>
      </w:divBdr>
    </w:div>
    <w:div w:id="177543873">
      <w:bodyDiv w:val="1"/>
      <w:marLeft w:val="0"/>
      <w:marRight w:val="0"/>
      <w:marTop w:val="0"/>
      <w:marBottom w:val="0"/>
      <w:divBdr>
        <w:top w:val="none" w:sz="0" w:space="0" w:color="auto"/>
        <w:left w:val="none" w:sz="0" w:space="0" w:color="auto"/>
        <w:bottom w:val="none" w:sz="0" w:space="0" w:color="auto"/>
        <w:right w:val="none" w:sz="0" w:space="0" w:color="auto"/>
      </w:divBdr>
    </w:div>
    <w:div w:id="336659067">
      <w:bodyDiv w:val="1"/>
      <w:marLeft w:val="0"/>
      <w:marRight w:val="0"/>
      <w:marTop w:val="0"/>
      <w:marBottom w:val="0"/>
      <w:divBdr>
        <w:top w:val="none" w:sz="0" w:space="0" w:color="auto"/>
        <w:left w:val="none" w:sz="0" w:space="0" w:color="auto"/>
        <w:bottom w:val="none" w:sz="0" w:space="0" w:color="auto"/>
        <w:right w:val="none" w:sz="0" w:space="0" w:color="auto"/>
      </w:divBdr>
    </w:div>
    <w:div w:id="461386960">
      <w:bodyDiv w:val="1"/>
      <w:marLeft w:val="0"/>
      <w:marRight w:val="0"/>
      <w:marTop w:val="0"/>
      <w:marBottom w:val="0"/>
      <w:divBdr>
        <w:top w:val="none" w:sz="0" w:space="0" w:color="auto"/>
        <w:left w:val="none" w:sz="0" w:space="0" w:color="auto"/>
        <w:bottom w:val="none" w:sz="0" w:space="0" w:color="auto"/>
        <w:right w:val="none" w:sz="0" w:space="0" w:color="auto"/>
      </w:divBdr>
      <w:divsChild>
        <w:div w:id="1054161154">
          <w:marLeft w:val="0"/>
          <w:marRight w:val="0"/>
          <w:marTop w:val="0"/>
          <w:marBottom w:val="0"/>
          <w:divBdr>
            <w:top w:val="none" w:sz="0" w:space="0" w:color="auto"/>
            <w:left w:val="none" w:sz="0" w:space="0" w:color="auto"/>
            <w:bottom w:val="none" w:sz="0" w:space="0" w:color="auto"/>
            <w:right w:val="none" w:sz="0" w:space="0" w:color="auto"/>
          </w:divBdr>
          <w:divsChild>
            <w:div w:id="1939481674">
              <w:marLeft w:val="0"/>
              <w:marRight w:val="0"/>
              <w:marTop w:val="0"/>
              <w:marBottom w:val="0"/>
              <w:divBdr>
                <w:top w:val="none" w:sz="0" w:space="0" w:color="auto"/>
                <w:left w:val="none" w:sz="0" w:space="0" w:color="auto"/>
                <w:bottom w:val="none" w:sz="0" w:space="0" w:color="auto"/>
                <w:right w:val="none" w:sz="0" w:space="0" w:color="auto"/>
              </w:divBdr>
              <w:divsChild>
                <w:div w:id="443424346">
                  <w:marLeft w:val="0"/>
                  <w:marRight w:val="0"/>
                  <w:marTop w:val="0"/>
                  <w:marBottom w:val="0"/>
                  <w:divBdr>
                    <w:top w:val="none" w:sz="0" w:space="0" w:color="auto"/>
                    <w:left w:val="none" w:sz="0" w:space="0" w:color="auto"/>
                    <w:bottom w:val="none" w:sz="0" w:space="0" w:color="auto"/>
                    <w:right w:val="none" w:sz="0" w:space="0" w:color="auto"/>
                  </w:divBdr>
                  <w:divsChild>
                    <w:div w:id="1576475253">
                      <w:marLeft w:val="0"/>
                      <w:marRight w:val="0"/>
                      <w:marTop w:val="0"/>
                      <w:marBottom w:val="0"/>
                      <w:divBdr>
                        <w:top w:val="none" w:sz="0" w:space="0" w:color="auto"/>
                        <w:left w:val="none" w:sz="0" w:space="0" w:color="auto"/>
                        <w:bottom w:val="none" w:sz="0" w:space="0" w:color="auto"/>
                        <w:right w:val="none" w:sz="0" w:space="0" w:color="auto"/>
                      </w:divBdr>
                      <w:divsChild>
                        <w:div w:id="121314602">
                          <w:marLeft w:val="0"/>
                          <w:marRight w:val="0"/>
                          <w:marTop w:val="0"/>
                          <w:marBottom w:val="0"/>
                          <w:divBdr>
                            <w:top w:val="none" w:sz="0" w:space="0" w:color="auto"/>
                            <w:left w:val="none" w:sz="0" w:space="0" w:color="auto"/>
                            <w:bottom w:val="none" w:sz="0" w:space="0" w:color="auto"/>
                            <w:right w:val="none" w:sz="0" w:space="0" w:color="auto"/>
                          </w:divBdr>
                          <w:divsChild>
                            <w:div w:id="1460492868">
                              <w:marLeft w:val="0"/>
                              <w:marRight w:val="0"/>
                              <w:marTop w:val="0"/>
                              <w:marBottom w:val="0"/>
                              <w:divBdr>
                                <w:top w:val="none" w:sz="0" w:space="0" w:color="auto"/>
                                <w:left w:val="none" w:sz="0" w:space="0" w:color="auto"/>
                                <w:bottom w:val="none" w:sz="0" w:space="0" w:color="auto"/>
                                <w:right w:val="none" w:sz="0" w:space="0" w:color="auto"/>
                              </w:divBdr>
                              <w:divsChild>
                                <w:div w:id="950169590">
                                  <w:marLeft w:val="0"/>
                                  <w:marRight w:val="0"/>
                                  <w:marTop w:val="0"/>
                                  <w:marBottom w:val="0"/>
                                  <w:divBdr>
                                    <w:top w:val="none" w:sz="0" w:space="0" w:color="auto"/>
                                    <w:left w:val="none" w:sz="0" w:space="0" w:color="auto"/>
                                    <w:bottom w:val="none" w:sz="0" w:space="0" w:color="auto"/>
                                    <w:right w:val="none" w:sz="0" w:space="0" w:color="auto"/>
                                  </w:divBdr>
                                  <w:divsChild>
                                    <w:div w:id="686908011">
                                      <w:marLeft w:val="0"/>
                                      <w:marRight w:val="0"/>
                                      <w:marTop w:val="0"/>
                                      <w:marBottom w:val="0"/>
                                      <w:divBdr>
                                        <w:top w:val="none" w:sz="0" w:space="0" w:color="auto"/>
                                        <w:left w:val="none" w:sz="0" w:space="0" w:color="auto"/>
                                        <w:bottom w:val="none" w:sz="0" w:space="0" w:color="auto"/>
                                        <w:right w:val="none" w:sz="0" w:space="0" w:color="auto"/>
                                      </w:divBdr>
                                      <w:divsChild>
                                        <w:div w:id="1287010529">
                                          <w:marLeft w:val="0"/>
                                          <w:marRight w:val="0"/>
                                          <w:marTop w:val="0"/>
                                          <w:marBottom w:val="448"/>
                                          <w:divBdr>
                                            <w:top w:val="none" w:sz="0" w:space="0" w:color="auto"/>
                                            <w:left w:val="none" w:sz="0" w:space="0" w:color="auto"/>
                                            <w:bottom w:val="none" w:sz="0" w:space="0" w:color="auto"/>
                                            <w:right w:val="none" w:sz="0" w:space="0" w:color="auto"/>
                                          </w:divBdr>
                                          <w:divsChild>
                                            <w:div w:id="13262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155845">
      <w:bodyDiv w:val="1"/>
      <w:marLeft w:val="0"/>
      <w:marRight w:val="0"/>
      <w:marTop w:val="0"/>
      <w:marBottom w:val="0"/>
      <w:divBdr>
        <w:top w:val="none" w:sz="0" w:space="0" w:color="auto"/>
        <w:left w:val="none" w:sz="0" w:space="0" w:color="auto"/>
        <w:bottom w:val="none" w:sz="0" w:space="0" w:color="auto"/>
        <w:right w:val="none" w:sz="0" w:space="0" w:color="auto"/>
      </w:divBdr>
    </w:div>
    <w:div w:id="780534303">
      <w:bodyDiv w:val="1"/>
      <w:marLeft w:val="0"/>
      <w:marRight w:val="0"/>
      <w:marTop w:val="0"/>
      <w:marBottom w:val="0"/>
      <w:divBdr>
        <w:top w:val="none" w:sz="0" w:space="0" w:color="auto"/>
        <w:left w:val="none" w:sz="0" w:space="0" w:color="auto"/>
        <w:bottom w:val="none" w:sz="0" w:space="0" w:color="auto"/>
        <w:right w:val="none" w:sz="0" w:space="0" w:color="auto"/>
      </w:divBdr>
      <w:divsChild>
        <w:div w:id="1758624811">
          <w:marLeft w:val="0"/>
          <w:marRight w:val="0"/>
          <w:marTop w:val="0"/>
          <w:marBottom w:val="0"/>
          <w:divBdr>
            <w:top w:val="none" w:sz="0" w:space="0" w:color="auto"/>
            <w:left w:val="none" w:sz="0" w:space="0" w:color="auto"/>
            <w:bottom w:val="none" w:sz="0" w:space="0" w:color="auto"/>
            <w:right w:val="none" w:sz="0" w:space="0" w:color="auto"/>
          </w:divBdr>
        </w:div>
      </w:divsChild>
    </w:div>
    <w:div w:id="826358696">
      <w:bodyDiv w:val="1"/>
      <w:marLeft w:val="0"/>
      <w:marRight w:val="0"/>
      <w:marTop w:val="0"/>
      <w:marBottom w:val="0"/>
      <w:divBdr>
        <w:top w:val="none" w:sz="0" w:space="0" w:color="auto"/>
        <w:left w:val="none" w:sz="0" w:space="0" w:color="auto"/>
        <w:bottom w:val="none" w:sz="0" w:space="0" w:color="auto"/>
        <w:right w:val="none" w:sz="0" w:space="0" w:color="auto"/>
      </w:divBdr>
    </w:div>
    <w:div w:id="995836893">
      <w:bodyDiv w:val="1"/>
      <w:marLeft w:val="0"/>
      <w:marRight w:val="0"/>
      <w:marTop w:val="0"/>
      <w:marBottom w:val="0"/>
      <w:divBdr>
        <w:top w:val="none" w:sz="0" w:space="0" w:color="auto"/>
        <w:left w:val="none" w:sz="0" w:space="0" w:color="auto"/>
        <w:bottom w:val="none" w:sz="0" w:space="0" w:color="auto"/>
        <w:right w:val="none" w:sz="0" w:space="0" w:color="auto"/>
      </w:divBdr>
    </w:div>
    <w:div w:id="1559171400">
      <w:bodyDiv w:val="1"/>
      <w:marLeft w:val="0"/>
      <w:marRight w:val="0"/>
      <w:marTop w:val="0"/>
      <w:marBottom w:val="0"/>
      <w:divBdr>
        <w:top w:val="none" w:sz="0" w:space="0" w:color="auto"/>
        <w:left w:val="none" w:sz="0" w:space="0" w:color="auto"/>
        <w:bottom w:val="none" w:sz="0" w:space="0" w:color="auto"/>
        <w:right w:val="none" w:sz="0" w:space="0" w:color="auto"/>
      </w:divBdr>
    </w:div>
    <w:div w:id="1609040289">
      <w:bodyDiv w:val="1"/>
      <w:marLeft w:val="0"/>
      <w:marRight w:val="0"/>
      <w:marTop w:val="0"/>
      <w:marBottom w:val="0"/>
      <w:divBdr>
        <w:top w:val="none" w:sz="0" w:space="0" w:color="auto"/>
        <w:left w:val="none" w:sz="0" w:space="0" w:color="auto"/>
        <w:bottom w:val="none" w:sz="0" w:space="0" w:color="auto"/>
        <w:right w:val="none" w:sz="0" w:space="0" w:color="auto"/>
      </w:divBdr>
    </w:div>
    <w:div w:id="1756779196">
      <w:bodyDiv w:val="1"/>
      <w:marLeft w:val="0"/>
      <w:marRight w:val="0"/>
      <w:marTop w:val="0"/>
      <w:marBottom w:val="0"/>
      <w:divBdr>
        <w:top w:val="none" w:sz="0" w:space="0" w:color="auto"/>
        <w:left w:val="none" w:sz="0" w:space="0" w:color="auto"/>
        <w:bottom w:val="none" w:sz="0" w:space="0" w:color="auto"/>
        <w:right w:val="none" w:sz="0" w:space="0" w:color="auto"/>
      </w:divBdr>
      <w:divsChild>
        <w:div w:id="655494474">
          <w:marLeft w:val="0"/>
          <w:marRight w:val="0"/>
          <w:marTop w:val="0"/>
          <w:marBottom w:val="0"/>
          <w:divBdr>
            <w:top w:val="none" w:sz="0" w:space="0" w:color="auto"/>
            <w:left w:val="none" w:sz="0" w:space="0" w:color="auto"/>
            <w:bottom w:val="none" w:sz="0" w:space="0" w:color="auto"/>
            <w:right w:val="none" w:sz="0" w:space="0" w:color="auto"/>
          </w:divBdr>
        </w:div>
      </w:divsChild>
    </w:div>
    <w:div w:id="1850096421">
      <w:bodyDiv w:val="1"/>
      <w:marLeft w:val="0"/>
      <w:marRight w:val="0"/>
      <w:marTop w:val="0"/>
      <w:marBottom w:val="0"/>
      <w:divBdr>
        <w:top w:val="none" w:sz="0" w:space="0" w:color="auto"/>
        <w:left w:val="none" w:sz="0" w:space="0" w:color="auto"/>
        <w:bottom w:val="none" w:sz="0" w:space="0" w:color="auto"/>
        <w:right w:val="none" w:sz="0" w:space="0" w:color="auto"/>
      </w:divBdr>
    </w:div>
    <w:div w:id="1867449230">
      <w:bodyDiv w:val="1"/>
      <w:marLeft w:val="0"/>
      <w:marRight w:val="0"/>
      <w:marTop w:val="0"/>
      <w:marBottom w:val="0"/>
      <w:divBdr>
        <w:top w:val="none" w:sz="0" w:space="0" w:color="auto"/>
        <w:left w:val="none" w:sz="0" w:space="0" w:color="auto"/>
        <w:bottom w:val="none" w:sz="0" w:space="0" w:color="auto"/>
        <w:right w:val="none" w:sz="0" w:space="0" w:color="auto"/>
      </w:divBdr>
      <w:divsChild>
        <w:div w:id="36129406">
          <w:marLeft w:val="0"/>
          <w:marRight w:val="0"/>
          <w:marTop w:val="0"/>
          <w:marBottom w:val="0"/>
          <w:divBdr>
            <w:top w:val="none" w:sz="0" w:space="0" w:color="auto"/>
            <w:left w:val="none" w:sz="0" w:space="0" w:color="auto"/>
            <w:bottom w:val="none" w:sz="0" w:space="0" w:color="auto"/>
            <w:right w:val="none" w:sz="0" w:space="0" w:color="auto"/>
          </w:divBdr>
        </w:div>
      </w:divsChild>
    </w:div>
    <w:div w:id="1887139231">
      <w:bodyDiv w:val="1"/>
      <w:marLeft w:val="0"/>
      <w:marRight w:val="0"/>
      <w:marTop w:val="0"/>
      <w:marBottom w:val="0"/>
      <w:divBdr>
        <w:top w:val="none" w:sz="0" w:space="0" w:color="auto"/>
        <w:left w:val="none" w:sz="0" w:space="0" w:color="auto"/>
        <w:bottom w:val="none" w:sz="0" w:space="0" w:color="auto"/>
        <w:right w:val="none" w:sz="0" w:space="0" w:color="auto"/>
      </w:divBdr>
    </w:div>
    <w:div w:id="2053798936">
      <w:bodyDiv w:val="1"/>
      <w:marLeft w:val="0"/>
      <w:marRight w:val="0"/>
      <w:marTop w:val="0"/>
      <w:marBottom w:val="0"/>
      <w:divBdr>
        <w:top w:val="none" w:sz="0" w:space="0" w:color="auto"/>
        <w:left w:val="none" w:sz="0" w:space="0" w:color="auto"/>
        <w:bottom w:val="none" w:sz="0" w:space="0" w:color="auto"/>
        <w:right w:val="none" w:sz="0" w:space="0" w:color="auto"/>
      </w:divBdr>
    </w:div>
    <w:div w:id="2085373187">
      <w:bodyDiv w:val="1"/>
      <w:marLeft w:val="0"/>
      <w:marRight w:val="0"/>
      <w:marTop w:val="0"/>
      <w:marBottom w:val="0"/>
      <w:divBdr>
        <w:top w:val="none" w:sz="0" w:space="0" w:color="auto"/>
        <w:left w:val="none" w:sz="0" w:space="0" w:color="auto"/>
        <w:bottom w:val="none" w:sz="0" w:space="0" w:color="auto"/>
        <w:right w:val="none" w:sz="0" w:space="0" w:color="auto"/>
      </w:divBdr>
    </w:div>
    <w:div w:id="2112701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Z-DIS-DUNWT@dung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CA4DB-95AA-4DE2-B716-1EE80D89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56</Pages>
  <Words>17600</Words>
  <Characters>100323</Characters>
  <Application>Microsoft Office Word</Application>
  <DocSecurity>0</DocSecurity>
  <Lines>836</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DUNGA</vt:lpstr>
      <vt:lpstr>DUNGA</vt:lpstr>
    </vt:vector>
  </TitlesOfParts>
  <Company>HP</Company>
  <LinksUpToDate>false</LinksUpToDate>
  <CharactersWithSpaces>117688</CharactersWithSpaces>
  <SharedDoc>false</SharedDoc>
  <HLinks>
    <vt:vector size="6" baseType="variant">
      <vt:variant>
        <vt:i4>2621461</vt:i4>
      </vt:variant>
      <vt:variant>
        <vt:i4>0</vt:i4>
      </vt:variant>
      <vt:variant>
        <vt:i4>0</vt:i4>
      </vt:variant>
      <vt:variant>
        <vt:i4>5</vt:i4>
      </vt:variant>
      <vt:variant>
        <vt:lpwstr>https://online.zakon.kz/Document/?doc_id=31223725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DUNGA</dc:title>
  <dc:subject/>
  <dc:creator>LBO</dc:creator>
  <cp:keywords>[MOG/Public]</cp:keywords>
  <dc:description/>
  <cp:lastModifiedBy>Нсанов Рустам Бахтугалиевич</cp:lastModifiedBy>
  <cp:revision>9</cp:revision>
  <cp:lastPrinted>2021-08-05T10:14:00Z</cp:lastPrinted>
  <dcterms:created xsi:type="dcterms:W3CDTF">2026-05-15T13:02:00Z</dcterms:created>
  <dcterms:modified xsi:type="dcterms:W3CDTF">2026-05-21T08:32:00Z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bc5adf38-9378-4e9f-8a7d-2fb1f698b88c</vt:lpwstr>
  </property>
  <property fmtid="{D5CDD505-2E9C-101B-9397-08002B2CF9AE}" pid="3" name="bjSaver">
    <vt:lpwstr>O3MwhH9fPtF5q2Ij01TOLOcU/McgGfU8</vt:lpwstr>
  </property>
  <property fmtid="{D5CDD505-2E9C-101B-9397-08002B2CF9AE}" pid="4" name="bjDocumentLabelXML">
    <vt:lpwstr>&lt;?xml version="1.0" encoding="us-ascii"?&gt;&lt;sisl xmlns:xsi="http://www.w3.org/2001/XMLSchema-instance" xmlns:xsd="http://www.w3.org/2001/XMLSchema" sislVersion="0" policy="3ec1735c-875a-4c8d-84a5-f801978551b0" origin="userSelected" xmlns="http://www.boldonj</vt:lpwstr>
  </property>
  <property fmtid="{D5CDD505-2E9C-101B-9397-08002B2CF9AE}" pid="5" name="bjDocumentLabelXML-0">
    <vt:lpwstr>ames.com/2008/01/sie/internal/label"&gt;&lt;element uid="id_classification_generalbusiness" value="" /&gt;&lt;/sisl&gt;</vt:lpwstr>
  </property>
  <property fmtid="{D5CDD505-2E9C-101B-9397-08002B2CF9AE}" pid="6" name="bjDocumentSecurityLabel">
    <vt:lpwstr>Maersk Oil | Public</vt:lpwstr>
  </property>
  <property fmtid="{D5CDD505-2E9C-101B-9397-08002B2CF9AE}" pid="7" name="Classifier_DLP">
    <vt:lpwstr>[MOG/Public]</vt:lpwstr>
  </property>
</Properties>
</file>